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3CoKR/12/2018 z 30. 5. 2018</w:t>
      </w:r>
    </w:p>
    <w:p>
      <w:r>
        <w:t>Uznesenie Krajského súdu Bratislava z 30. mája 2018, sp. zn. 3CoKR/12/2018, ECLI:SK:KSBA:2018:1114205471.2</w:t>
      </w:r>
    </w:p>
    <w:p>
      <w:r>
        <w:t>Súd: Krajský súd Bratislava</w:t>
      </w:r>
    </w:p>
    <w:p>
      <w:r>
        <w:t>Spisová značka: 3CoKR/12/2018</w:t>
      </w:r>
    </w:p>
    <w:p>
      <w:r>
        <w:t>ECLI: ECLI:SK:KSBA:2018:1114205471.2</w:t>
      </w:r>
    </w:p>
    <w:p>
      <w:r>
        <w:t>Dátum vydania: 30. 5. 2018</w:t>
      </w:r>
    </w:p>
    <w:p>
      <w:r>
        <w:t>Forma: Uznesenie</w:t>
      </w:r>
    </w:p>
    <w:p>
      <w:pPr>
        <w:pStyle w:val="Heading2"/>
      </w:pPr>
      <w:r>
        <w:t>Text rozhodnutia</w:t>
      </w:r>
    </w:p>
    <w:p>
      <w:r>
        <w:t>Súd: Krajský súd Bratislava Spisová značka: 3CoKR/12/2018 Identifikačné číslo súdneho spisu: 1114205471 Dátum vydania rozhodnutia: 31. 05. 2018 Meno a priezvisko sudcu, VSÚ: JUDr. Boris Tóth ECLI: ECLI:SK:KSBA:2018:1114205471.2 Uznesenie Krajský súd v Bratislave, v senáte zloženom z predsedu senátu JUDr. Borisa Tótha a členov senátu JUDr. Beaty Trandžíkovej a JUDr. Paulíny Pacherovej, v právnej veci žalobcu: JUDr. Zuzana Betáková Krkošková, so sídlom Révová 7, 811 02 Bratislava, správca konkurznej podstaty úpadcu: EUROP- AUTOSKLO, KE, s.r.o. v konkurze, so sídlom Ivánska cesta 10, 821 04 Bratislava, IČO: 36 579 301, proti žalovanému: B.. H. D., r.č. XXXXXX/XXXX, bytom Q. č. XXXX/XX, XXX XX V. I., zast.: Advokátska kancelária JUDr. Milan Guťan, s.r.o., so sídlom Vavilovova 2, 851 01 Bratislava, IČO: 35 807 750, o určenie neúčinnosti právnych úkonov, o odvolaní žalovaného proti rozsudku Okresného súdu Bratislava I č.k. 8Cbi/5/2014-65 zo dňa 26.10.2015, pomerom hlasov 3 : 0, takto r o z h o d o l : I. Odvolací súd späťvzatie žaloby pripúšťa. II. Rozsudok Okresného súdu Bratislava I č.k. 8Cbi/5/2014-65 zo dňa 26.10.2015 zrušuje a konanie vedené pred Okresným súdom Bratislava I pod sp. zn. 8Cbi/5/2014 zastavuje. III. Žalobcovi sa nárok na náhradu trov konania nepriznáva. o d ô v o d n e n i e : 1. Súd prvej inštancie napadnutým rozsudkom určil, že A) právne úkony úpadcu v dňoch identifikovaných vo výroku, ktorými bola splatená pôžička žalovanej vo výroku uvedených výškach zaúčtovaná v tu uvedenými dokladmi sú voči konkurzným veriteľom prihlásených pohľadávok právne neúčinné. B) Žalovanému uložil povinnosť zaplatiť správcovi konkurznej podstaty úpadcu, do všeobecnej podstaty sumu 131.070,- Eur spolu s úrokom z omeškania vo výškach a za obdobie identifikované v tomto rozsudku, všetko v lehote troch dní od právoplatnosti rozsudku. C) Žalobcovi náhradu trov konania nepriznal. 2. Proti tomuto rozsudku podal v zákonnej lehote odvolanie žalovaný z dôvodov špecifikovaných v odvolaní. 3. Osobným podaním zo dňa 07.02.2017 bolo okresnému súdu doručené „Späťvzatie návrhu o určenie neúčinnosti právnych úkonov“, ktorou vzal žalobca podanú žalobu v celom rozsahu späť. Dôvodom späťvzatia návrhu bola skutočnosť, že k vysporiadaniu vzájomných sporných nárokov medzi účastníkmi konania došlo Dohodou o vysporiadaní záväzkov úpadcu zo dňa 30.03.2016 za súčasného splnenia záväzku podľa tejto dohody v celom rozsahu dňa 18.01.2017. 4. Podľa § 370 ods. 1, 2 zákona NR SR č. 160/2015 Z.z. Civilný sporový poriadok (ďalej len „CSP“), ak je žaloba vzatá späť po rozhodnutí súdu prvej inštancie, ale skôr, ako rozhodnutie nadobudlo právoplatnosť, odvolací súd rozhodne o pripustení späťvzatia. 5. Súd späťvzatie žaloby nepripustí, ak s tým protistrana z vážnych dôvodov nesúhlasí. Ak späťvzatie žaloby pripustí, odvolací súd zruší rozhodnutie súdu prvej inštancie a konanie zastaví. Odvolací súd doručil právnemu zástupcovi žalovaného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vo vzťahu k § 256 ods. 1 CSP, pri zohľadnení procesného zavinenia na zastavení konania žalovaným a skutočnosti, že žalobca náhradu trov konania nepožadoval.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https://www.kauzis.sk/judikatura/r/ECLI:SK:KSBA:2018:1114205471.2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