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8Co/39/2018 z 27. 2. 2018</w:t>
      </w:r>
    </w:p>
    <w:p>
      <w:r>
        <w:t>Uznesenie Krajského súdu Bratislava z 27. februára 2018, sp. zn. 8Co/39/2018, ECLI:SK:KSBA:2018:1117226192.2</w:t>
      </w:r>
    </w:p>
    <w:p>
      <w:r>
        <w:t>Súd: Krajský súd Bratislava</w:t>
      </w:r>
    </w:p>
    <w:p>
      <w:r>
        <w:t>Spisová značka: 8Co/39/2018</w:t>
      </w:r>
    </w:p>
    <w:p>
      <w:r>
        <w:t>ECLI: ECLI:SK:KSBA:2018:1117226192.2</w:t>
      </w:r>
    </w:p>
    <w:p>
      <w:r>
        <w:t>Dátum vydania: 27. 2. 2018</w:t>
      </w:r>
    </w:p>
    <w:p>
      <w:r>
        <w:t>Forma: Uznesenie</w:t>
      </w:r>
    </w:p>
    <w:p>
      <w:pPr>
        <w:pStyle w:val="Heading2"/>
      </w:pPr>
      <w:r>
        <w:t>Text rozhodnutia</w:t>
      </w:r>
    </w:p>
    <w:p>
      <w:r>
        <w:t>Súd: Krajský súd Bratislava Spisová značka: 8Co/39/2018 Identifikačné číslo súdneho spisu: 1117226192 Dátum vydania rozhodnutia: 28. 02. 2018 Meno a priezvisko sudcu, VSÚ: JUDr. Ondrej Krajčo ECLI: ECLI:SK:KSBA:2018:1117226192.2 Uznesenie Krajský súd v Bratislave v senáte zloženom z predsedu senátu JUDr. Ondreja Krajča a členiek senátu JUDr. Moniky Holickej a JUDr. Jany Vlčkovej v právnej veci navrhovateľa: Slovenský ochranný zväz autorský pre práva k hudobným dielam (SOZA), so sídlom Rastislavova 3, Bratislava, IČO: 00 178 454, zastúpeného: JUDr. PhDr. Silvestrom Danóczym, PhD., advokátom, so sídlom Fándlyho 7, Nitra, proti odporcovi: XL group, a.s., so sídlom Štúrova 12, Bratislava, IČO: 35 831 634, o nariadenie neodkladného opatrenia, o odvolaní navrhovateľa proti uzneseniu Okresného súdu Bratislava I, zo dňa 24. novembra 2017, č.k. 14Ca 11/2017-142, takto r o z h o d o l : Odvolací súd uznesenie súdu prvej inštancie v napadnutej časti p o t v r d z u j e . Odporca má nárok na náhradu trov odvolacieho konania v celom rozsahu. o d ô v o d n e n i e : 1. Napadnutým uznesením súd zamietol súd prvej inštancie návrh na nariadenie neodkladného opatrenia, ktorým sa navrhovateľ domáhal uloženia povinnosti odporcovi zložiť do úschovy peňažnú zábezpeku v sume 42.525 eur. Poukázal na to, že navrhovateľ v návrhu tvrdil, že odporca neplatením odmien autorov hrubo porušuje práva duševného vlastníctva, a preto mu vzniká škoda, pričom naliehavú potrebu nariadenia neodkladného opatrenia odôvodňoval tým, že odporca bude v činnosti neplatenia autorských odmien pokračovať i naďalej. Vychádzajúc z ust. § 324 ods. 1, 3, § 325 ods. 1, 2 písm. d/, § 328 ods. 1, § 329 ods. 1, § 342 ods. 1 C.s.p. dospel k záveru, že navrhovateľ nepreukázal a neosvedčil existenciu právnych vzťahov medzi stranami sporu, ktoré by vyžadovali naliehavú a dočasnú úpravu právnych vzťahov zabezpečením finančnej zábezpeky do úschovy súdu v sume 42.525 eur, keď potrebu nariadenia neodkladného opatrenie zložením finančnej zábezpeky do úschovy súdu nepovažoval za naliehavú len z dôvodu, že odporca porušuje práva a neplatí autorské odmeny v správnej výške. Poukázal tiež na to, že navrhovateľ nepredložil dôkaz o jeho tvrdení, že odporcovi zaslal písomný návrh licenčnej zmluvy v dostatočnom časovom predstihu a nie je známe, kedy bol návrh na uzatvorenie licenčnej zmluvy odporcovi doručený, či bol odporcom prijatý a dokedy mu uplynula lehota na vyjadrenie, prípadne podpísanie hromadnej zmluvy. O náhrade trov konania rozhodol podľa § 255 ods. 1 C.s.p. tak, že odporcovi priznal plnú náhradu trov konania voči navrhovateľovi s odôvodnením, že odporca mal v konaní plný úspech. 2. Proti tomuto uzneseniu podal do výroku o náhrade trov konania v zákonom stanovenej lehote odvolanie navrhovateľ, ktorý žiadal uznesenie súdu prvej inštancie v napadnutej časti zmeniť a náhradu trov konania účastníkom nepriznať. Namietal, že napadnuté uznesenie súdu prvej inštancie malo byť v zmysle § 331 ods. 1 C.s.p. doručené len navrhovateľovi, súd ho však doručil aj odporcovi, a preto nepostupoval v súlade s citovaným ustanovením. Namietal, že u odporcu nebol daný legitímny záujem na doručení uznesenia, keďže neodkladné opatrenie nebolo nariadené, nemohli mu tým ani vzniknúť žiadne trovy konania, a to z dôvodu, že zákon nepredpokladá participáciu ostatných účastníkov konania v konaní o návrhu na nariadenie neodkladného opatrenia okrem prípadu, keď súd neodkladné opatrenie nariadi. V takom prípade zákon ukladá súdu doručovanie takéhoto uznesenia aj ostatným účastníkom konania o nariadení neodkladného opatrenia, ako aj rozhodovanie o trovách konania. Vzhľadom na to, že súd nemal ostatným stranám doručovať uznesenie, ktorým zamietol návrh na nariadenie neodkladného opatrenia, mal podľa jeho názoru pri rozhodovaní o trovách konania aplikovať ust. § 257 C.s.p. a odporcovi náhradu trov konania nepriznať, resp. nepriznať ju obom účastníkom konania. Predložil uznesenie Krajského súdu v Trnave zo dňa 09.06.2017 sp.zn. 10Co/159/2017 a uznesenie Krajského súdu v Prešove zo dňa 12.01.2017 sp. zn. 9Co/1/2017, vydané vo veci neodkladných opatrení, ktoré demonštrujú nepriznanie trov konania na podklade nedoručovania uznesenia podľa § 331 ods. 1 C.s.p. Ďalej namietal, že súd mal tiež skúmať, či v predmetnom spore neexistujú zvláštne okolnosti osobitného zreteľa, na ktoré je potrebné pri rozhodovaní o náhrade trov konania výnimočne prihliadnuť. Podľa jeho názoru zo strany súdu prvej inštancie došlo k pochybeniu tým, že rozhodol o trovách konania podľa § 255 ods. 1 C.s.p. a nezohľadnil dané výnimočné okolnosti, a ani dôvod hodný osobitného zreteľa v zmysle § 257 C.s.p., ktorý je pri zamietnutí návrhu na nariadenie neodkladného opatrenia daný špecifickým charakterom tejto procesnej situácie. 3. Odporca sa v odvolacom konaní nevyjadril. 4. Odvolací súd preskúmal napadnuté uznesenie súdu prvej inštancie v napadnutej časti a v medziach odvolacích dôvodov, ktorými je viazaný (§ 379 a § 380 ods. 1 Cs.p.), bez nariadenia odvolacieho pojednávania (§ 385 ods. 1 C.s.p. a contrario) a dospel k záveru, že odvolanie navrhovateľa nie je dôvodné. 5. Podľa § 255 ods. 1 C.s.p. súd prizná strane náhradu trov konania podľa pomeru jej úspechu vo veci. 6. Podľa § 257 C.s.p. výnimočne súd neprizná náhradu trov konania, ak existujú dôvody hodné osobitného zreteľa. 7. Podľa § 329 ods. 1 vety druhej C.s.p. ak rozhoduje odvolací súd o odvolaní proti uzneseniu o zamietnutí neodkladného opatrenia, umožní sa protistrane vyjadriť k odvolaniu a k návrhu na nariadenie neodkladného opatrenia. 8. V prejednávanej veci rozhodol súd prvej inštancie napadnutým výrokom svojho uznesenia o nároku na náhradu trov konania o nariadenie neodkladného opatrenia v súlade so zásadou úspechu v konaní, vyjadrenej v ust. § 255 ods. 1 C.s.p., keď odporcovi, ktorý bol v konaní úspešný, tento nárok priznal v celom rozsahu. Nedôvodne navrhovateľ v odvolaní namieta s poukazom na ust. § 331 ods. 1 C.s.p.; podľa ktorého súd uznesenie o zamietnutí návrhu na nariadenie neodkladného opatrenia ostatným stranám nedoručuje; že ak by súd prvej inštancie napadnuté uznesenie o zamietnutí návrhu na nariadenie neodkladného opatrenia nebol doručil odporcovi, nemohli mu vzniknúť žiadne trovy konania. Napadnutým uznesením totiž súd prvej inštancie rozhodol iba o nároku na náhradu trov prvoinštančného konania, na vznik ktorého nemá vplyv doručovanie tohto uznesenia účastníkom, a preto pre posúdenie vecnej správnosti uznesenia súdu prvej inštancie v časti o nároku na náhradu trov konania je irelevantná námietka navrhovateľa, že súd prvej inštancie toto uznesenie doručil odporcovi v rozpore s ust. § 331 ods. 1 C.s.p. Naviac, vychádzajúc z obsahu spisu; v ktorom sa nenachádza žiadne písomné podanie odporcu; možno konštatovať, že odporcovi doposiaľ v konaní žiadne trovy nevznikli. 9. Napokon, odvolací súd v prejednávanej veci nezistil žiadne také skutočnosti, ktoré by bolo možné považovať za dôvody hodné osobitného zreteľa, odôvodňujúce nepriznanie náhrady trov konania v zmysle § 257 C.s.p., najmä však takéto skutočnosti navrhovateľ v prvoinštančnom konaní netvrdil, keď samotná skutočnosť, že súd prvej inštancie napadnuté uznesenie v rozpore s ust. § 331 ods. 1 C.s.p. doručil aj odporcovi, splnenie predpokladov pre aplikáciu ust. § 257 C.s.p. nezakladá. Táto skutočnosť totiž v prejednávanej veci nemá vplyv na vznik samotného nároku na náhradu trov konania odporcu, o ktorom rozhodol súd prvej inštancie napadnutým uznesením. 10. Rozhodnutia Krajského súdu v Trnave a Krajského súdu v Prešove, na ktoré poukázal navrhovateľ vo svojom odvolaní, nemožno v prejednávanej veci aplikovať, keďže sa týkajú konaní, v ktorých bolo konanie o návrhu na nariadenie neodkladného opatrenia zastavené z dôvodu späťvzatia návrhu, resp. odmietnutia návrhu na nariadenie neodkladného opatrenia a odvolací súd nimi v tomto konaní nie je viazaný. 11. Z uvedených dôvodov odvolací súd uznesenie súdu prvej inštancie v napadnutej časti podľa § 387 ods. 1 C.s.p. ako vecne správne potvrdil. 12. O nároku na náhradu trov odvolacieho konania rozhodol odvolací súd podľa § 396 ods. 1 C.s.p. v spojení s § 255 ods. 1 C.s.p. tak, že odporca má nárok na náhradu trov odvolacieho konania v celom rozsahu, keďže mal v odvolacom konaní úspech. 13.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https://www.kauzis.sk/judikatura/r/ECLI:SK:KSBA:2018:1117226192.2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