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7Co/31/2018 z 27. 2. 2018</w:t>
      </w:r>
    </w:p>
    <w:p>
      <w:r>
        <w:t>Uznesenie Krajského súdu Bratislava z 27. februára 2018, sp. zn. 7Co/31/2018, ECLI:SK:KSBA:2018:1200898916.1</w:t>
      </w:r>
    </w:p>
    <w:p>
      <w:r>
        <w:t>Súd: Krajský súd Bratislava</w:t>
      </w:r>
    </w:p>
    <w:p>
      <w:r>
        <w:t>Spisová značka: 7Co/31/2018</w:t>
      </w:r>
    </w:p>
    <w:p>
      <w:r>
        <w:t>ECLI: ECLI:SK:KSBA:2018:1200898916.1</w:t>
      </w:r>
    </w:p>
    <w:p>
      <w:r>
        <w:t>Dátum vydania: 27. 2. 2018</w:t>
      </w:r>
    </w:p>
    <w:p>
      <w:r>
        <w:t>Forma: Uznesenie</w:t>
      </w:r>
    </w:p>
    <w:p>
      <w:pPr>
        <w:pStyle w:val="Heading2"/>
      </w:pPr>
      <w:r>
        <w:t>Text rozhodnutia</w:t>
      </w:r>
    </w:p>
    <w:p>
      <w:r>
        <w:t>Súd: Krajský súd Bratislava Spisová značka: 7Co/31/2018 Identifikačné číslo súdneho spisu: 1200898916 Dátum vydania rozhodnutia: 28. 02. 2018 Meno a priezvisko sudcu, VSÚ: JUDr. Blanka Podmajerská ECLI: ECLI:SK:KSBA:2018:1200898916.1 Uznesenie Krajský súd v Bratislave v senáte zloženom z predsedníčky senátu JUDr. Blanky Podmajerskej a členov senátu JUDr. Mariany Harvancovej a Mgr. Adely Unčovskej, v právnej veci žalobcu: Y.. X.. M. B., nar. X.XX.XXXX, bytom Š. XX, XXX XX S., proti žalovaným: 1/ Colné riaditeľstvo Slovenskej republiky, Mierová 23, Bratislava, zast. JUDr. Angelou Noskovičovou, advokátkou, Hlavná 223/190, Viničné, 2/ Y.. X.. B. J., bytom Š. XX, S., 3/ HYDROSTAV, a.s. v likvidácii, Miletičova 21, Bratislava IČO: 31 323 103, o zákaz realizácie objektu a o zaplatenie 6.638,78 eur s prísl., na odvolanie žalobcu proti uzneseniu Okresného súdu Bratislava II zo dňa 24.10.2017, č.k. 16C/590/2000-252, jednomyseľne takto r o z h o d o l : Odvolacie konanie sa z a s t a v u j e. Žalovaným 1/ , 2/ a 3/ sa proti žalobcovi p r i z n á v a nárok na plnú náhradu trov odvolacieho konania. o d ô v o d n e n i e : 1. Okresný súd Bratislava II uznesením zo dňa 24.10.2017, č.k. 16C/590/2000-252 konanie zastavil (výrok I ), žalovanému 1/ priznal proti žalobcovi nárok na náhradu trov konania v plnom rozsahu (výrok II), žalovanému 2/ nepriznal proti žalobcovi nárok na náhradu trov konania (výrok III), žalobcovi a žalovanému 3/ nárok na náhradu trov konania nepriznal (výrok IV). 2. Proti uzneseniu vo výroku IV, ktorým súd prvej inštancie nepriznal žalobcovi náhradu trov konania, podal v zákonnej lehote odvolanie žalobca a žiadal, aby odvolací súd výrok IV napadnutého uznesenia súdu prvej inštancie zmenil tak, že mu prizná nárok na náhradu trov konania. 3. Podaním doručeným súdu prvej inštancie dňa 18.1.2018 žalobca zobral podané odvolanie späť. 4. Podľa 369 ods. 1 zákona č. 160/2015 Z.z. Civilný sporový poriadok (ďalej „C.s.p.“), dokiaľ o odvolaní nebolo rozhodnuté, možno ho vziať späť. Ak odvolateľ vzal odvolanie späť, nemôže ho podať znova. 5. Podľa § 369 ods. 2 C.s.p. ak odvolateľ vezme odvolanie späť, právoplatnosť napadnutého rozhodnutia nastane, ako keby k podaniu odvolania nedošlo. Lehoty, ktoré majú plynúť od právoplatnosti napadnutého rozhodnutia, plynú v takom prípade od právoplatnosti uznesenia o zastavení odvolacieho konania. 6. Podľa § 369 ods. 3 C.s.p. ak sa odvolanie, o ktorom nebolo rozhodnuté, vzalo späť, odvolací súd odvolacie konanie zastaví. 7. Odvolací súd preskúmal vec bez nariadenia odvolacieho pojednávania podľa § 378 ods. 1, § 379, § 380 v spojení s § 470 C.s.p. a pri rozhodovaní prihliadol na okolnosť, že k späťvzatiu odvolania podaného žalobcom došlo v čase, kedy o ňom nebolo odvolacím súdom rozhodnuté, preto odvolacie konanie zastavil. 8. O trovách odvolacieho konania rozhodol odvolací súd podľa § 396 ods.1 C.s.p. v spojení s § 256 ods. 1 C.s.p., na základe ktorých, ak strana procesne zavinila zastavenie konania, súd prizná náhradu trov konania protistrane. Pri rozhodovaní o trovách odvolacieho konania zohľadnil skutočnosť, že zastavenie odvolacieho konania procesne zavinil žalobca, ktorý bez vecného rozhodnutia súdu o jeho odvolaní zobral odvolanie späť (späťvzatie odvolania zdôvodnil doručením uznesenia o zaplatení súdneho poplatku za podané odvolanie). O výške trov odvolacieho konania rozhodne po právoplatnosti tohto uznesenia súd prvej inštancie samostatným uznesením (§ 262 ods. 2 C.s.p.). 9.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https://www.kauzis.sk/judikatura/r/ECLI:SK:KSBA:2018:1200898916.1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