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6Co/220/2018 z 27. 9. 2018</w:t>
      </w:r>
    </w:p>
    <w:p>
      <w:r>
        <w:t>Uznesenie Krajského súdu Bratislava z 27. septembra 2018, sp. zn. 6Co/220/2018, ECLI:SK:KSBA:2018:1201898341.4</w:t>
      </w:r>
    </w:p>
    <w:p>
      <w:r>
        <w:t>Súd: Krajský súd Bratislava</w:t>
      </w:r>
    </w:p>
    <w:p>
      <w:r>
        <w:t>Spisová značka: 6Co/220/2018</w:t>
      </w:r>
    </w:p>
    <w:p>
      <w:r>
        <w:t>ECLI: ECLI:SK:KSBA:2018:1201898341.4</w:t>
      </w:r>
    </w:p>
    <w:p>
      <w:r>
        <w:t>Dátum vydania: 27. 9. 2018</w:t>
      </w:r>
    </w:p>
    <w:p>
      <w:r>
        <w:t>Forma: Uznesenie</w:t>
      </w:r>
    </w:p>
    <w:p>
      <w:pPr>
        <w:pStyle w:val="Heading2"/>
      </w:pPr>
      <w:r>
        <w:t>Text rozhodnutia</w:t>
      </w:r>
    </w:p>
    <w:p>
      <w:r>
        <w:t>Súd: Krajský súd Bratislava Spisová značka: 6Co/220/2018 Identifikačné číslo súdneho spisu: 1201898341 Dátum vydania rozhodnutia: 28. 09. 2018 Meno a priezvisko sudcu, VSÚ: JUDr. Martin Murgaš ECLI: ECLI:SK:KSBA:2018:1201898341.4 Uznesenie Krajský súd v Bratislave v senáte zloženom z predsedu senátu JUDr. Martina Murgaša a sudcov JUDr. Branislava Krála a JUDr. Zuzany Kučerovej v právnej veci žalobcu: T.. B. C., G.. XX.X.XXXX, K. F.. Q.. O. XX, K., zastúpený advokátom Doc. JUDr. Ľubomírom Fogašom, CSc., Kýčerského 5, Bratislava, proti žalovaným: X/ C. E., G.. X.X.XXXX, X/ T.. C. Š., G.. XX.X.XXXX, U. K. Ž. XX, K., obe zastúpené advokátom JUDr. Ľubomírom Hlbočanom, Vajnorská 20, Bratislava, o zaplatenie 4.863,94 eur, o odvolaní žalovanej 2/ proti uzneseniu Okresného súdu Bratislava II z 7. februára 2018,č. k. 12C/318/2001-291, takto r o z h o d o l : Uznesenie súdu prvej inštancie sa v napadnutom výroku o trovách konania m e n í tak, že žalovanej 2/ sa priznáva proti žalobcovi nárok na náhradu trov prvoinštančného konania v plnom rozsahu. Žalovanej 2/ sa priznáva nárok na náhradu trov odvolacieho konania v plnom rozsahu. O výške náhrady trov konania rozhodne súd prvej inštancie po právoplatnosti rozhodnutia, ktorým sa konanie končí, samostatným uznesením, ktoré vydá súdny úradník. Odvolací súd opravuje záhlavie napadnutého uznesenia č. k. 12C/318/2001-291 v časti označenia žalobcu tak, že namiesto nesprávneho označenia „V.. T.. B. C., R..“. sa vkladá : „T.. B. C., G.. XX. X. XXXX“ a v časti označenia žalovanej 2/ tak, že namiesto nesprávneho priezviska „Š. sa vkladá „Š.. o d ô v o d n e n i e : 1. Napadnutým uznesením súd prvej inštancie zastavil konanie proti žalovanej 2/ a nepriznal jej nárok na náhradu trov prvoinštančného konania. 2. V dôvodoch napadnutého uznesenia súd prvej inštancie uviedol, že žalobca sa svojou žalobou domáhal proti právnemu predchodcovi žalovaných 1/, 2/ T.. L. E. zaplatenia sumy 4.863,94 eur s prísl. titulom zmluvy o dielo č. 2/98 zo dňa 14.5.1998. Dňa 26.6.2008 vzal žalobca žalobu proti žalovanej 2/ späť. Žalovaná 2/ so späťvzatím žaloby nesúhlasila z dôvodu, že so žalovanou 1/ tvorí nerozlučné procesné spoločenstvo. Odkazujúc na právny názor odvolacieho súdu vyslovený v uznesení č. k. 6Co 515,516/2014-282 zo dňa 24.8.2017, podľa ktorého dôvody nesúhlasu žalovanej 2/ nie sú relevantné a na ust. § 144, § 145 ods. 1 a § 146 ods. 1,2 C.s.p., súd prvej inštancie konanie zastavil. 3. O trovách konania súd prvej inštancie rozhodol podľa § 256 ods. 1 C.s.p. Konštatoval, že zastavenie konania procesne zavinil žalobca, pretože vzal žalobu proti žalovanej 2/ späť. Keďže žalovanej 2/ v konaní pred súdom prvej inštancie žiadne trovy nevznikli, súd prvej inštancie jej nárok na ich náhradu nepriznal. 4. Proti tomuto uzneseniu podala odvolanie žalovaná 2/ a napadla ním výrok o trovách konania. V odvolaní spochybnila správnosť záveru súdu prvej inštancie, že jej v prvoinštančnom konaní nevznikli trovy, keďže bola zastúpená advokátom a vznikli jej teda trovy právneho zastúpenia. Žalovaná 2/ preto navrhla, aby odvolací súd napadnutý výrok uznesenia súdu prvej inštancie zmenil tak, že jej prizná náhradu trov konania v plnom rozsahu. 5. Žalobca vo vyjadrení k odvolaniu uviedol, že súhlasí s názorom súdu prvej inštancie, že z procesného hľadiska zavinil zastavenie konania voči žalovanej 2/. Keďže žalovanej 2/ nevznikli v konaní pred súdom prvej inštancie trovy, súd jej podľa žalobcu správne nepriznal nárok na ich náhradu. Žalovaná 2/ totiž nevyložila žiadne náklady na vedenie sporu. Žalobca nemá vedomosť o žiadnom úkone žalovanej 2/, za ktorý by jej mali vzniknúť trovy. V odvolaní tieto trovy nešpecifikovala, najmú relevantne a riadne nepreukázala akékoľvek úkony, za ktoré by jej mali údajné trovy pred súdom prvej inštancie vzniknúť. Naviac, žalovaná 2/ v priebehu celého konania nerešpektovala zásadu hospodárnosti a efektívnosti konania, bola pasívna a nezúčastňovala sa ho. Žalobca preto považuje odvolanie žalovanej 2/ za nedôvodné. 6. Odvolací súd, ktorý bol viazaný rozsahom a dôvodmi odvolania ( § 379, § 380 C.s.p.), preskúmal uznesenie súdu prvej inštancie v napadnutom výroku, prejednal odvolanie bez nariadenia odvolacieho pojednávania a dospel k záveru, že uznesenie súdu prvej inštancie nie je v napadnutom výroku vecne správne. 7. V priebehu konania (1.11.2004) pôvodný žalovaný 1/ T.. L. E. zomrel a žalobca ako žalovanú 1/ označil dedičku C. E. G.. X.X.XXXX (dcéru pôvodne žalovaného 1/). Vecnú pasívnu legitimáciu žalovanej 2/ žalobca aj naďalej odvodzoval od skutočnosti, že v čase vypracovávania projektu na rodinný dom a v čase podpisu zmluvy o dielo bola manželkou T.. L. E. a bezpodielovou spoluvlastníčkou rodinného domu, ktorý bol predmetom objednávky u žalobcu (viď č.l. 83). Na pojednávaní dňa 26.6.2008 vzal žalobca proti žalovanej 2/ žalobu späť argumentujúc výsledkom dedičského konania po T.. L. E., ktorého jedinou dedičkou bola žalovaná 1/. Úmrtie pôvodného žalovaného 1/ však nemalo vplyv na procesné postavenie žalovanej 2/ a späťvzatie žaloby nebolo odôvodnené ani jej neskorším správaním vo vzťahu k žalobe. Z procesného hľadiska to bol žalobca, kto späťvzatím žaloby zavinil zastavenie konania voči žalovanej 2/ a preto žalovanej 2/ vznikol proti nemu nárok na náhradu trov konania podľa § 256 ods. 1 C.s.p. Z obsahu spisu vyplýva, že žalovaná 2/ podala odpor proti platobnému rozkazu (č.l. 29) a na základe výzvy súdu realizovala prostredníctvom advokáta procesný úkon (viď č. l. 289, 290), v súvislosti s ktorým jej vznikli trovy právneho zastúpenia. Z toho vyplýva, že žalovanej 2/ vznikol nárok na náhradu účelne vynaložených trov konania v zmysle § 256 ods. 1 C.s.p. v spojení s § 262 ods. 1 C.s.p. 8. Z týchto dôvodov odvolací súd uznesenie súdu prvej inštancie v napadnutom výroku zmenil podľa § 388 C.s.p. tak, že žalovanej 2/ priznal proti žalobcovi nárok na náhradu trov prvoinštančného konania v plnom rozsahu. 9. O trovách odvolacieho konania rozhodol odvolací súd podľa § 255 ods. 1 C.s.p., § 262 ods. 1 C.s.p. v spojení s § 396 ods. 1 C.s.p. a úspešnej žalovanej 2/ priznal nárok na ich náhradu proti žalobcovi v plnom rozsahu. Podľa § 262 ods. 2 C.s.p. o výške náhrady trov konania rozhodne súd prvej inštancie po právoplatnosti rozhodnutia, ktorým sa konanie končí, samostatným uznesením, ktoré vydá súdny úradník. 10. Výrok uznesenia súdu prvej inštancie, ktorým bolo konanie voči žalovanej 2/ zastavené, nebol napadnutý odvolaním a preto nadobudol právoplatnosť. 11. Odvolací súd postupom podľa § 224 C.s.p. opravil záhlavie napadnutého uznesenia pre zjavné nesprávnosti (chyby v písaní) spočívajúce v nesprávnom označení žalobcu a žalovanej 2/ tak, ako je uvedené v štvrtej výrokovej vete tohto rozhodnutia. Odvolací súd dáva do pozornosti súdu prvej inštancie, že v priebehu konania zomrel pôvodný žalobca V.. T.. B. C., R.. a v zmysle uznesenia odvolacieho súdu č. k. 6Co 515, 516 / 2014 - 259 sa v konaní pokračuje s jeho právnym nástupcom T.. B. C..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https://www.kauzis.sk/judikatura/r/ECLI:SK:KSBA:2018:1201898341.4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