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3Cob/97/2017 z 24. 7. 2018</w:t>
      </w:r>
    </w:p>
    <w:p>
      <w:r>
        <w:t>Rozsudok Krajského súdu Bratislava z 24. júla 2018, sp. zn. 3Cob/97/2017, ECLI:SK:KSBA:2018:1210223019.2</w:t>
      </w:r>
    </w:p>
    <w:p>
      <w:r>
        <w:t>Súd: Krajský súd Bratislava</w:t>
      </w:r>
    </w:p>
    <w:p>
      <w:r>
        <w:t>Spisová značka: 3Cob/97/2017</w:t>
      </w:r>
    </w:p>
    <w:p>
      <w:r>
        <w:t>ECLI: ECLI:SK:KSBA:2018:1210223019.2</w:t>
      </w:r>
    </w:p>
    <w:p>
      <w:r>
        <w:t>Dátum vydania: 24. 7. 2018</w:t>
      </w:r>
    </w:p>
    <w:p>
      <w:r>
        <w:t>Forma: Rozsudok</w:t>
      </w:r>
    </w:p>
    <w:p>
      <w:r>
        <w:t>Oblasť práva: Obchodné právo</w:t>
      </w:r>
    </w:p>
    <w:p>
      <w:pPr>
        <w:pStyle w:val="Heading2"/>
      </w:pPr>
      <w:r>
        <w:t>Text rozhodnutia</w:t>
      </w:r>
    </w:p>
    <w:p>
      <w:r>
        <w:t>Súd: Krajský súd Bratislava Spisová značka: 3Cob/97/2017 Identifikačné číslo súdneho spisu: 1210223019 Dátum vydania rozhodnutia: 25. 07. 2018 Meno a priezvisko sudcu, VSÚ: Mgr. Štefan Zelenák ECLI: ECLI:SK:KSBA:2018:1210223019.2 ROZSUDOK V MENE SLOVENSKEJ REPUBLIKY Krajský súd v Bratislave, v senáte zloženom z predsedu senátu Mgr. Štefana Zelenáka a členiek senátu JUDr. Ivony Hrčekovej a JUDr. Andrei Sedláčkovej v právnej veci žalobcu P.. Z.H. S., Na Z. M. XXA, XXX XX Ž., práv. zast. SLAMKA &amp; Partners, s.r.o., Radlinského 29, Dolný Kubín, IČO: 50120000, proti žalovanému Prvá stavebná sporiteľňa, a.s., Bajkalská 30, Bratislava, IČO: 31 335 004, o zaplatenie 21.969,27EUR s príslušenstvom a o odvolaní žalovaného proti rozsudku Okresného súdu Bratislava II v Bratislave č.k. 42Cb/275/2010-405, zo dňa 24.11.2016, jednohlasne, takto r o z h o d o l : Krajský súd v Bratislave rozsudok Okresného súdu Bratislava II v Bratislave č.k. 42Cb/275/2010-405, zo dňa 24.11.2016 p o t v r d z u j e . Žalobcovi priznáva nárok na náhradu trov odvolacieho konania v celom rozsahu. o d ô v o d n e n i e : 1. Napadnutým rozsudkom súd prvej inštancie uložil žalovanému povinnosť zaplatiť žalobcovi 12.889,41 EUR spolu s úrokom z omeškania vo výške 9 % ročne zo sumy 12.889,41 EUR od 22. 7. 2010 do zaplatenia a žalobcovi priznal právo na náhradu trov konania v rozsahu 13,98%. 2. V odôvodnení napadnutého rozsudku súd prvej inštancie uviedol, že žalobou doručenou súdu dňa 18.10.2010 sa žalobca domáhal vydania rozhodnutia, ktorým by súd zaviazal žalovaného na zaplatenie sumy 21.969,27 EUR a na náhradu trov konania, titulom nároku na vyplatenie odstupného zo Zmluvy o obchodnom zastúpení uzatvorenej medzi účastníkmi konania dňa 5.3.2008 ( ďalej len Zmluva). Svoj nárok žalobca odôvodnil tým , že dňa 5.3.2008 uzavrel so žalovaným Zmluvu o obchodnom zastúpení, predmetom ktorej bol záväzok žalobcu pre žalovaného vyvíjať činnosť smerujúcu k uzatvoreniu zmlúv o stavebnom sporení, vlastnú akvizíciu u klientov a potencionálnych klientov a vykonávať poradenstvo pred týchto klientov po dobu trvania zmluvného vzťahu a žalovaný sa zaviazal zaplatiť žalobcovi províziu. Dňa 6.2.2009 uzatvoril žalobca so žalovaným novú zmluvu o obchodnom zastúpení. V zmluve sa zmluvné strany dohodli, že v prípade ukončenia zmluvy dohodou alebo výpoveďou zo strany žalovaného má žalobca právo na odstupné v zmysle ust.§ 669 a nasl. Obch. zák.. K ukončeniu zmluvného vzťahu medzi žalobcom a žalovaným došlo výpoveďou zo strany žalovaného dňa 9.4.2009 s uplynutím výpovednej doby dňa 30.6.2009, čím vzniklo žalobcovi právo na odstupné. Žalobca požiadal dňa 24.7.2009 o vyplatenie odstupného, ktoré mu bolo zo strany žalovaného vyplatené, avšak len v sume 295,-EUR. Na spôsob určenia výšky odstupného sa taktiež použije úprava uvedená v ust. § 669 Obch. zák., a to aj napriek tomu, že v zmluve o obchodnom zastúpení je uvedené, že na výpočet výšky odstupného sú schválené "Podmienky vyplatenia odstupného", ktoré boli schválené predstavenstvom PSS , a.s. /žalovaného/ dňa 30. 11. 2004 a s ktorými bol obchodný zástupca oboznámený a s ktorými súhlasil. Uvedené podmienky vyplatenia odstupného síce boli schválené predstavenstvom žalovaného, ale žalobca ako obchodný zástupca s nimi nebol oboznámený a tak nie je možné v zmysle Obch. zák. postupovať podľa týchto podmienok. Žalovaný nepopieral žalobcov nárok na odstupné , avšak namietol výšku uplatnenej sumy, čo odôvodnil tou skutočnosťou, že súčasťou Zmluvy o obchodnom zastúpení zo dňa 5.3.2008 konkrétne čl. VII bod 5 je aj dohoda z 30.11.2004, že základom pre výpočet odstupného je interný prepis Prvej stavebnej sporiteľne ( ďalej len PSS)" Podmienky vyplatenia odstupného", pričom zástupca (žalobca), podpisom Zmluvy potvrdil, že bol s interným predpisom oboznámený a s obsahom predpisu súhlasí. Žalobca taktiež obdržal list - Informáciu pre obchodných zástupcov o podmienkach vyplatenia odstupného určených rozhodnutím predstavenstva PSS z 30.11.2004. Z uvedeného ako aj z ust. § 669 ods. 2, Obch. zák. vyplýva, že tento interný predpis sa použil na výpočet výšky odstupného. Medzi žalobcom a žalovaným došlo k dohode o vypočítaní a vyplatení odstupného , preto bola výška odstupného vypočítaná v zmysle uvedeného prepisu. Takto vypočítaná výška odstupného / 295,-EUR / bola žalobcovi riadne vyplatená. 3. Súd rozhodol vo veci rozsudkom dňa 16. 2. 2012 , ktorým žalobe vyhovel a zaviazal žalovaného na zaplatenie sumy 22.613,93,-EUR spolu s úrokom z omeškania vo výške 9 % ročne zo sumy 22.613,93,- EUR od 22. 7. 2010 do zaplatenia. Žalobcov nárok na odstupné vyhodnotil ako dôvodný a žalobe v celom rozsahu vyhovel. Z výpovedí svedkov a žalobcu mal súd za preukázané, že interná smernica síce existovala a upravovala podmienky vyplatenia odstupného avšak, žalovaný nepreukázal žiadnym spôsobom skutočnosť, že by žalobcu s touto internou smernicou oboznámil, nakoľko nepredložil žalobcom podpísanú internú smernicu a taktiež táto smernica netvorila neoddeliteľnú súčasť Zmluvy o obchodnom zastúpení. Podľa názoru súdu sa podpis na zmluve o obchodnom zastúpení nevzťahoval na skutočnosť , že žalobca bol s internou smernicou naozaj oboznámený. Vzhľadom na skutočnosť, že žalobca nebol oboznámený so smernicou upravujúcou podmienky vyplatenia odstupného, platia v uvedenom prípade ustanovenia § 669 a nasl. Obchodného zákonníka upravujúce spôsob a výšku vyplatenia odstupného, v súlade s ktorými si žalobca vypočítal výšku sumy odstupného. Preto súd žalobe v plnom rozsahu vyhovel a zaviazal žalovaného na zaplatenie žalovanej sumy , ktorá predstavovala odstupné vypočítané žalobcom podľa vyššie uvedeného zák. ustanovenia. 4. Krajský súd v Bratislave uznesením zo dňa 31.5.2013, č.k. 3Cob 211/2012 -127 rozsudok Okresného súdu Bratislava II zrušil a vec vrátil súdu prvého stupňa na ďalšie konanie. Odvolací súd dospel k záveru, že súd prvého stupňa neposúdil vec správne po právnej stránke. 5. Právny zástupca žalobcu písomným podaním doručeným súdu dňa 22. 6. 2011 požiadal o zmenu petitu jeho rozšírením a to o 644,66 eur a o úroky z omeškania vo výške 9% ročne zo sumy 22.613,93 eur od 22.07.2010 do zaplatenia a žiadal pripustiť zmenu petitu v znení, že žalovaný je povinný zaplatiť na účet žalobcu sumu 22.613,93,-EUR spolu s úrokom z omeškania vo výške 9 % ročne zo sumy 22.613,93,-EUR od 22.7.2010 do zaplatenia. Súd prvej inštancie na pojednávaní konanom dňa 18.10.2011 za prítomnosti oboch účastníkov konania zmenu žalobného petitu pripustil. 6. Súd prvej inštancie na základe vykonaného dokazovania, ktoré je podrobne opísané v odôvodnení napadnutého rozsudku dospel k záveru, že v zmluve bolo v článku VII. bod 5 o.i. uvedené, že ak dôjde k ukončeniu zmluvy o obchodnom zastúpení dohodou alebo výpoveďou zo strany zastúpeného / žalovaného / má zástupca / žalobca / právo na odstupné podľa § 669 a nasl. Obch. zák. s tým ,že výpočet výšky odstupného je stanovený podľa "Podmienok vyplatenia odstupného", schválených predstavenstvom žalovaného. Zmluvný vzťah medzi účastníkmi konania bol ukončený výpoveďou zo strany žalovaného zo dňa 9.4.2009 s dvojmesačnou výpovednou lehotou so začiatkom plynutia 1.5.2009 a s koncom dňa 30.6.2009. Vypovedaním Zmluvy vznikol žalobcovi nárok na odstupné, ktoré žalovaný vyplatil žalobcovi v sume 295,- EUR, čím žalovaný považoval nárok žalobcu týkajúci sa odstupného za uspokojený. Vznik nároku žalobcu na odstupné žalovaný nenamietol, teda ani táto skutočnosť, teda vznik nároku žalobcu na odstupné nebola sporná. Žalobca si svoj nárok na odstupné uplatnil v súlade s § 669 ods. 2 Obch. zák. z priemeru získaných provízií za dobu trvania zmluvného obdobia, t.j. za 16 mesiacov trvania zmluvného vzťahu. nároky obchodného zástupcu po skončení vzťahu obchodného zastúpenia sú v Obchodnom zákonníku obsiahnuté v § 668 a až § 669 a, sčasti aj v § 671. Uvedené ustanovenia predstavujú transpozíciu najmä článku 17 a 18 smernice Rady 86/653/EHS z 18. decembra 1986 o koordinácii právnych predpisov členských štátov týkajúcich sa samostatných obchodných zástupcov. Podľa názoru súdu je potrebné pri výklade príslušných ustanovení v slovenskom právnom poriadku vychádzať aj zo samotnej smernice. 7. Súd prvej inštancie mal z výpovede žalobcu a svedkov za preukázané, že interná smernica síce existovala a upravovala podmienky vyplatenia odstupného ,avšak žalovaný nepreukázal žiadnym spôsobom skutočnosť, že by žalobcu s touto internou smernicou oboznámil, nakoľko nepredložil žalobcom podpísanú internú smernicu a taktiež táto smernica netvorila neoddeliteľnú súčasť Zmluvy o obchodnom zastúpení. Ustanovenie čl. VII bod 5 Zmluvy síce obsahuje ustanovenie týkajúce sa podmienok vyplatenia odstupného o ktorých mal byť žalobca oboznámený pred podpisom Zmluvy a s ktorých obsahom súhlasil, čo potvrdil podpisom, avšak z tohto ustanovenia nie je jasné či podpisom Zmluvy alebo podpisom na internej smernici. Podľa názoru súdu prvej inštancie sa podpis na Zmluve o obchodnom zastúpení nevzťahuje na skutočnosť, že žalobca bol s internou smernicou naozaj oboznámený. Taktiež pokyn regionálneho riaditeľa, na ktorý poukazoval žalovaný a ktorý žalobca osobne podpísal a v ktorom sú použité informácie zo smernice ešte neznamená. resp. nedokazuje, že žalobca bol s internou smernicou oboznámený. Pokyn regionálneho riaditeľa, obsahoval len spôsob výpočtu odstupného (krátenie odstupného) a neupravuje podmienky vyplatenie odstupného. 8. V konaní bolo preukázané, že žalobca pre žalovaného získal nových zákazníkov a významne rozvinul obchod s doterajšími zákazníkmi a zastúpený žalovaný má podstatné výhody vyplývajúce z obchodov s nimi. Preukazuje to najmä zoznam zmlúv a zvýšení stavebného sporenia uzatvorených v odbytovej štruktúre žalobcu ako obchodného zástupcu a následná tabuľka, z ktorej súd pri určení výšky odstupného vychádzal. Podľa týchto listinných dokladov, /ktoré predložil súdu žalovaný/ bolo uzatvorených celkovo v štruktúre žalobcu 748 zmlúv /100 %/, z toho 23% bolo ukončených výpoveďou a 20% bolo ukončených pre neuhradenie poplatku, t.j. 43% zmlúv bolo ukončených a žalovaný nemá z týchto ukončených zmlúv žiadne podstatné výhody. Preto súd priznal žalobcovi odstupné vo výške 57%, čo predstavuje sumu 12.889,41,- EUR, je to percentuálny podiel na zmluvách, ktoré neboli ukončené, a z ktorých má žalovaný aj naďalej podstatné výhody. Vo zvyšku zrušených zmlúv v podiele 43% súd prvej inštancie žalobu zamietol. 9. Na základe vykonaného dokazovania mal súd prvej inštancie preukázané, že žalobca neuzatváral zmluvy len osobne, ale bolo preukázané, že školil svojich pracovníkov v rámci štruktúry a provízie mu boli vyplácané zo všetkých zmlúv, nielen z tých, ktoré uzatvoril osobne, ale ktoré boli uzatvorené v rámci jeho štruktúry inými obchodnými zástupcami. Súd prvej inštancie odôvodnil výšku priznaného odstupného s poukazom na to, že činnosťou žalobcu došlo k získaniu nových zákazníkov pre žalovaného a k významnému rozvinutiu obchodu s doterajšími zákazníkmi. Je pravdou , že za samotný výkon činností žalobca dostal zaplatené v podobe mesačnej provízie a právo na odstupné by malo predstavovať odmenu za niečo naviac, čo priniesol pre zastúpeného. Ide práve o zohľadnenie zásluhovosti a právo na odstupné vzniklo z dôvodu, že zo zoznamu uzavretých zmlúv ako aj výšky provízií je zrejmé, že žalobca ako zástupca získal nových zákazníkov a žalovaný má výhody vyplývajúce z týchto obchodov /vo výške 57%/, čo je jeden zo zákonných predpokladov pre vznik práva na odstupné. Podľa citovanej zákonnej úpravy stačí, ak žalobca preukáže, že získal nových zákazníkov alebo ak preukáže, že podstatne rozvinul obchod s doterajšími zákazníkmi (za splnenia ďalších predpokladov). Žalobca preukázal, že mimo zrušených zmlúv /43 %/ výhody pre žalovaného existovali aj po skončení zmlúv o obchodnom zastúpení. Súd prvej inštancie dospel k záveru, že je spravodlivé aj s poukazom na všetky okolnosti a najmä na províziu, ktorú žalobca stráca ukončením zmluvného vzťahu, vyplatenie odstupného vo výške 57% z maximálnej výšky odstupného podľa Obchodného zákonníka. Tým bola splnená aj druhá podmienka nároku na odstupné v zmysle § 669 ods. 1 písm. b/ Obch. zák.. 10. K otázke použitia konkurenčnej doložky podľa § 672 a Obch. zák. súd prvej inštancie uviedol, že je chybou žalovaného, že si použitie alebo nepoužitie konkurenčnej doložky nevymienil v zmluve, ktorej bol predkladateľom. A preto námietku žalovaného, že žalobca mohol hneď po ukončení zmluvného vzťahu so žalovaným vykonávať činnosť, ktorá bola predmetom obchodného zastúpenia /čo aj vykonával/ za irelevantnú a neprihliadol na ňu. 11. O nároku na náhradu trov konania rozhodol súd prvej inštancie v súlade s § 255 ods. 2, C.s.p. podľa ktorého, súd prizná strane náhradu trov konania podľa pomeru jej úspechu vo veci. Nakoľko mal žalobca v konaní úspech v rozsahu 13,98%, súd priznal žalobcovi náhradu trov konania proti neúspešnému žalovanému v tomto rozsahu. 12. Proti rozsudku podal v zákonnej lehote odvolanie žalovaný, podľa ktorého súd prvého stupňa dospel na základe vykonaných dôkazov k nesprávnym skutkovým zisteniam a rozhodnutie súdu prvého stupňa vychádza z nesprávneho právneho posúdenia veci. V súlade s § 669 ods. 1) pís. b, Obchodného zákonníka viaže nárok na odstupné na skutočnosť že takéto vyplatenie je spravodlivé a to v súvislosti okolnosťami obchodu (hlavne výška stratenej provízie obchodného zástupcu a použitie konkurenčnej doložky). Podľa názoru žalovaného nezískal žalobca pri uskutočňovaní obchodov významný počet nových zákazníkov, nerozvinul významne obchod s doterajšími zákazníkmi, a PSS, a.s. z týchto obchodov nemá žiadne významné výhody. Žalobca však hlavne jednoznačne nesplnil zákonné podmienky uvedené pre výplatu odstupného uvedené v § 669 ods. 1) pís. b). Žalobca neprišiel v dôsledku ukončenia zmluvy o obchodnom zastúpení o žiadnu províziu, všetky provízie v súvislosti s sprostredkovanými obchodmi boli žalobcovi v plnej výške vyplatené. Vzhľadom na tieto okolnosti podľa názoru žalovaného žalobca nesplnil žiadnu z podmienok určené v § 669 ods. 1) písm. b) Obchodnom zákonníku, teda právo na vyplatenie odstupného mu vôbec nevzniklo. Žalovaný má zato, že súd v napadnutom rozsudku dospel na základe vykonaných dôkazov k nesprávnym skutkovým zisteniam a rozsudok vychádza z nesprávneho právneho posúdenia veci. Žalovaný má za to, že súd prvého stupňa vo veci samej nerozhodol spravodlivo a v súlade so zákonom. Preto žalovaný na základe tohto odvolania v zmysle § 390 zákona č. 160/2015 Z. z. Civilného sporového poriadku navrhuje, aby odvolací súd rozsudok v napadnutej časti zrušil a vo veci sám rozhodol. 13. K odvolaniu žalovaného sa vyjadril žalobca, nesúhlasí s názorom žalovaného, že nie sú splnené podmienky uvedené v § 669 ods, 1) písm. a) a b). Žalobca dňa 1.7.2008 dosiahol pracovnú pozíciu stupeň 5 - vedúci konzultant pri prvom možnom termíne, a následne dňa 1.10.2008 dosiahol pozíciu stupeň 6 - koordinátor predaja. Tieto uvedené skutočnosti svedčia o tom, že žalobca bol u žalovaného kľúčovým sprostredkovateľom stavebného sporenia a preto aj často oceňovaný. Udržiavacie kritériá žalobca na pozícii stupňa 6 - koordinátor predaja plnil na 136% a to až do ukončenia spolupráce so žalovaným, t j. do 30.6.2009. Takéto plnenie žalobcu predstavovalo pre žalovaného brutto 340 zmlúv pri objeme 3.572.000,- EUR a netto 332 zmlúv pri objeme 3.597.000,-EUR. Koordinátor predaja mal za úlohu hlavne riadiť tím obchodných zástupcov v jeho štruktúre, buduje túto štruktúru, je nápomocný pri rokovaniach, poskytuje servis nielen k zmluvám uzatvoreným v jeho štruktúre, uzatvára zmluvy, čo však nie je prioritou, ale sa to nevylučuje z jeho činností atď. Zároveň zabezpečuje a hradí náklady za priestory pre svoju štruktúru. Po odchode žalobcu sa táto vytvorená štruktúra rozpadla. Predložený zoznam zmlúv obsahuje aj zmluvy, ktoré boli zrušené po 30.6.2009 (po odchode žalobcu) v počte 341ks, pričom za 66ks zmlúv nebola žalobcovi vôbec vyplatená provízia za uzatvorenie. Z tohto dôvodu za hore uvedených 341 zmlúv nemôže už žalobca niesť zodpovednosť, nakoľko ich nemohol aktívne spravovať a za servis bol zodpovedný iný obchodný zástupca po odchode žalobcu. Ďalej v zozname sa nachádzajú aj zmluvy, za ktoré nebola zaplatená provízia za uzatvorenie, spolu 163ks. K skresleniu stavu v zozname predloženého žalovaným dochádza aj tým, že zahŕňa aj zmluvy, ktoré boli vypovedané účelovo, bezúčelovo, prevod zmluvy a spojenie zmluvy t. j. výpoveďou. Počas žalobcovho pôsobenia v Prvej stavebnej sporiteľni, a.s. sa táto situácia udiala na 76 ks zmluvách. Tieto ukončené zmluvy nereprezentujú 23% ako uvádzal žalovaný a následne aj Okresný súd Bratislava II vo svojom rozsudku, na základe ktorého vypočítal výšku odstupného, ale len 10%. Účelovo a bezúčelovo vypovedané zmluvy zanikli. Prevodom zmluvy alebo spojením zmluvy tieto pokračovali, ale už v inom režime t. j. na inom stavebnom sporiteľovi a mohla nastať situácia, že aj v správe pod iným obchodným zástupcom. V zmysle uvedeného, žalobca v priebehu konania nepopierateľné preukázal, že počas celej doby platnosti zmluvy získal nových zákazníkov ako aj významne rozvinul obchod s doterajšími zákazníkmi a žalovaný má podstatné výhody vyplývajúce z obchodov s nimi, čo jednoznačne vyplýva zo žalovaným predložených zoznamov uzavretých 2 zmlúv, ako aj z výšky provízií vyplatených v priebehu zmluvného vzťahu zo strany žalovaného, ako aj z výsluchu svedkov Ing. Ď. a Ing. M.. Žalobca počas konania nepopierateľné preukázal svoj nárok na odstupné a kumulatívne splnenie podmienok uvedených v § 669 ods. 1, písm. a) a b) a z toho dôvodu považuje odvolanie žalovaného za nedôvodné v zmysle čoho žalobca navrhol, aby odvolací súd napadnutý rozsudok potvrdil a žalobcovi priznal trovy odvolacieho konania v rozsahu 100%. 14.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20.6.2018. Po oboznámení sa s obsahom spisu súdu prvej inštancie, s dôvodmi odvolania žalovaného, vyjadrením žalobcu, odvolací súd dospel k záveru, že odvolaniu proti rozsudku nie je možné vyhovieť. 15.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žalovaného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Súd vykonal rozsiahle a účelné dokazovanie na základe ktorého dospel k správnym skutkovým záverom. Súd na základe zisteného skutkového stavu správne aplikoval ust. § 669 Obch. zák. s poukazom na smernicu Rady č. 86/653/EHS zo dňa 18.12.1986. Súd prvej inštancie sa podľa názoru odvolacieho súdu vysporiadal a riadne odôvodnil všetky podstatné skutočnosti pre rozhodnutie vo veci. Odvolací súd sa stotožňuje s právnym názorom súdu prvej inštancie ohľadne dôvodnosti uplatneného nároku, ktorý bol správne posúdený v súlade s § 669 Obch. zák., ako aj so spôsobom určenia výšky odstupného. Podstatné odvolacie námietky žalovaného boli už vyhodnotené a riadne odôvodnené v napadnutom rozsudku a preto odvolací súd na toto odôvodnenie odkazuje. 17. Na základe uvedeného odvolací súd rozsudok súdu prvej inštancie ako vecne správny podľa ust. § 387 ods. 1, 2 C.s.p. potvrdil. 18. O náhrade trov odvolacieho konania bolo rozhodnuté podľa ust. § 396 ods. 1, v spojení s ust. § 255 ods. 1, § 262 ods. 1, C.s.p. Úspešnému žalobcovi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19.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https://www.kauzis.sk/judikatura/r/ECLI:SK:KSBA:2018:1210223019.2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