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9Co/207/2017 z 28. 11. 2018</w:t>
      </w:r>
    </w:p>
    <w:p>
      <w:r>
        <w:t>Rozsudok Krajského súdu Bratislava z 28. novembra 2018, sp. zn. 9Co/207/2017, ECLI:SK:KSBA:2018:1302899053.1</w:t>
      </w:r>
    </w:p>
    <w:p>
      <w:r>
        <w:t>Súd: Krajský súd Bratislava</w:t>
      </w:r>
    </w:p>
    <w:p>
      <w:r>
        <w:t>Spisová značka: 9Co/207/2017</w:t>
      </w:r>
    </w:p>
    <w:p>
      <w:r>
        <w:t>ECLI: ECLI:SK:KSBA:2018:1302899053.1</w:t>
      </w:r>
    </w:p>
    <w:p>
      <w:r>
        <w:t>Dátum vydania: 28. 11. 2018</w:t>
      </w:r>
    </w:p>
    <w:p>
      <w:r>
        <w:t>Forma: Rozsudok</w:t>
      </w:r>
    </w:p>
    <w:p>
      <w:r>
        <w:t>Oblasť práva: Občianske právo</w:t>
      </w:r>
    </w:p>
    <w:p>
      <w:pPr>
        <w:pStyle w:val="Heading2"/>
      </w:pPr>
      <w:r>
        <w:t>Text rozhodnutia</w:t>
      </w:r>
    </w:p>
    <w:p>
      <w:r>
        <w:t>Súd: Krajský súd Bratislava Spisová značka: 9Co/207/2017 Identifikačné číslo súdneho spisu: 1302899053 Dátum vydania rozhodnutia: 29. 11. 2018 Meno a priezvisko sudcu, VSÚ: JUDr. Zuzana Posluchová ECLI: ECLI:SK:KSBA:2018:1302899053.1 ROZSUDOK V MENE SLOVENSKEJ REPUBLIKY Krajský súd v Bratislave v senáte zloženom z predsedníčky senátu JUDr. Zuzany Posluchovej a členov senátu JUDr. Romana Huszára a JUDr. Magdalény Florekovej, v právnej veci žalobcu: C. R., nar. XX.XX.XXXX bytom U. Č.. XX, H., proti žalovanému: N.. Š. K., nar. XX.XX.XXXX bytom G. XX, H., o zaplatenie 24.895,44 € s príslušenstvom, na odvolanie žalovaného proti rozsudku Okresného súdu Bratislava III č. k. 9C/33/2002-96 zo dňa 29.júna 2016, takto r o z h o d o l : Odvolací súd napadnutý rozsudok súdu prvej inštancie p o t v r d z u j e. Žalobca má voči žalovanému nárok na náhradu trov odvolacieho konania v rozsahu 100 %. o d ô v o d n e n i e : 1. Napadnutým rozsudkom súd prvej inštancie zaviazal žalovaného k povinnosti zaplatiť žalobcovi 24.895,44 € spolu s úrokom z omeškania vo výške 7,75 % p.a. od 25.07.2002 do zaplatenia a to všetko do troch dní od právoplatnosti tohto rozhodnutia. Zároveň rozhodol, že žalobcovi sa náhrada trov konania nepriznáva. 1.1. Vo svojom rozhodnutí uviedol, že dokazovaním, ktoré vo veci vykonal mal za preukázané, že strany sporu uzatvorili zmluvu o úschove peňazí, peňažnom depozite, pri sprostredkovaní prevodu vlastníctva bytu. V tejto zmluve žalovaný potvrdil, že žalobca pred jej uzatvorením zložil 750.000 slovenských korún do jeho depozitu. Príjmovými pokladničnými dokladmi bolo v konaní preukázané, že žalobca dňa 02.05.2001 odovzdal odporcovi sumu 75.000 Sk (2.489,54 €) a dňa 10.05.2001 sumu 675.000 Sk (22.405,90 €) ako zálohu na kúpu bytu. V konaní teda nebolo sporné, že žalovaný prevzal od žalobcu žalovanú sumu, ako zálohu na kúpu bytu. Kúpna zmluva uzatvorená nebola, žalovaný si ponechal zloženú zálohu na kúpnu cenu a žalobcovi ju nevrátil. Súd prvej inštancie vec právne posúdil v zmysle ustanovení § 451, § 458 Občianskeho zákonníka o bezdôvodnom obohatení a zaviazal žalovaného k zaplateniu žalovanej sumy. 1.2. Svoje rozhodnutie v časti úrokov z omeškania odôvodnil ustanovením § 517 Občianskeho zákonníka a zaviazal žalovaného aj ku zaplateniu úrokov z omeškania v zákonnej výške 7,75 % ročne zo žalovanej sumy od 25.07.2002 (dňa 24.07.2002 bol odporcovi doručený návrh na začatie konania) do zaplatenia a vo zvyšku žalobu zamietol. 1.3. O trovách konania súd prvej inštancie rozhodol podľa § 142 ods. 3 O.s.p. a čiastočne úspešnému žalobcovi priznal plnú náhradu trov konania. Keďže žalobca si náhradu trov konania nevyčíslil a zo spisu žiadna nevyplývala, súd v zmysle ustanovenia §151ods. 2 O.s.p. nebol viazaný rozhodnutím o prisúdení náhrady trov konania a preto mu náhradu trov konania nepriznal. 2. Proti rozsudku podal v zákonom stanovenej lehote odvolanie žalovaný, ktorý žiadal aby odvolací súd napadnutý rozsudok zmenil a žalobu zamietol, alternatívne aby napadnutý rozsudok zrušil a vec vrátil súdu prvej inštancie na ďalšie konanie. Vo svojom odvolaní uviedol, že súd prvej inštancie sa vôbec nezaoberal mojou obranou, ktorú síce spomína, ale odôvodnenie rozsudku neobsahuje, prečo ju odmietol. Súd v odôvodnení správne uviedol, že prijal od žalobcu žalovanú sumu, neposkytol protiplnenie a sumu nevrátil a tým vzniklo bezdôvodné obohatenie, ktoré súd prikázal vydať. Táto časť úvahy súdu je správna ale pre rozhodnutie nepostačujúca. Poukázal nato, že situáciu spôsobil ako fyzická osoba ,živnostník - podnikateľ. Pre problémy v podnikateľskej činnosti v dôsledku sa dostal ako fyzická osoba, živnostník do úpadkovej situácie a Krajský súd v Bratislave vyhlásil vo veci úpadku konkurz uznesením z 15.2.2001 pod č. konania 7K 223/2001. Do konkurzného konania žalobca svoju pohľadávku neprihlásil. Vyplýva to z konkurzného spisu a Rozvrhového uznesenia konkurzného súdu z 27.4.2015. Zistený majetok bol týmto uznesením rozdelený medzi veriteľov pomerne. Rozvrhové uznesenie nadobudlo právoplatnosť 5.6.2015. Záväzky z rozvrhového konania boli splnené, čo vyplýva z písomného podania správcu konkurznej podstaty zo 7.8.2015, ktoré sa nachádza v konkurznom spise súdu. Následne Krajský súd v Bratislave uznesením z 9.9.2015 zrušil konkurz z dôvodu, že došlo ku splneniu Rozvrhového uznesenia celého zisteného majetku úpadcu. Uznesenie nadobudlo právoplatnosť 20.10.2015. Na základe uvedených skutočností mal zato, že zanikli zvyšky záväzkov úpadcu. 2.1. Žalovaný poukázal na príslušné ustanovenia pôvodne platného zákona č. 328/1991 Zb. o konkurze a vyrovnaní (§ l ods. l, § 2 ods. 2, § 7, § 14 ods. 1 písm. e), § 20 ods. 1, § 32 ods. 3). Tento zákon sa týkal konkurzu právnických i fyzických osôb. Uviedol, že on bol fyzickou osobou ako podnikateľ živnostník s osobným ručením. Z týchto dôvodov by ukončenie konkurzného konania malo mať za následok účinky vyrovnania záväzkov. Tak je to aj v prípade právnických osôb po skončení konkurzného konania. Až novší Zákon o konkurze a reštrukturalizácii č. 7/2005 Z.z. priniesol inštitút tzv. osobného konkurzu fyzických osôb. Žalovaný trval na tom, že v jeho prípade už prebehnutým konkurzom boli záväzky vyriešené a nemusím postúpiť ďalšie konanie osobného konkurzu. Konkurzné konanie má za následok účinky vyrovnania záväzkov inak by nemalo zmysel a zastával názor, že po skončení konkurzného konania rozvrhom majetku pre prihlásených veriteľov už nemôžu následne ďalší veritelia , ktorí neprihlásili svoje pohľadávky tieto uplatňovať v iných konaniach. 3. Žalobca sa k odvolaniu žalovaného v stanovenej lehote nevyjadril. 4. Podľa § 470 ods. 1 prechodných ustanovení zákona č. 160/2015 Z. z. Civilný sporový poriadok účinného od 1.7.2016 (ďalej len „C.s.p.“) ak nie je ustanovené inak, platí tento zákon aj na konania začaté predo dňom nadobudnutia jeho účinnosti. 5. Odvolací súd s poukazom na vyššie uvedené ustanovenie C.s.p. preskúmal a prejednal vec v rozsahu podaného odvolania v zmysle § 379 a § 380 ods. 1 C.s.p. bez nariadenia odvolacieho pojednávania (rozsudok bol odvolacím súdom verejne vyhlásený podľa § 378 ods. 1 a § 219 ods. 3 C.s.p.) a dospel k záveru, že odvolanie žalovaného nie je dôvodné. 6. Podľa § 451 ods. 1,2 Občianskeho zákonníka kto sa na úkor iného bezdôvodne obohatí, musí obohatenie vydať. Bezdôvodným obohatením je majetkový prospech získaný plnením bez právneho dôvodu, plnením z neplatného právneho úkonu alebo plnením z právneho dôvodu, ktorý odpadol, ako aj majetkový prospech získaný z nepoctivých zdrojov 7. Podľa § 458 ods. 1 Občianskeho zákonníka musí sa vydať všetko, čo sa nadobudlo bezdôvodným obohatením. Ak to nie je dobre možné, najmä preto, že obohatenie spočívalo vo výkonoch, musí sa poskytnúť peňažná náhrada. 8. V prejednávanej veci nebolo sporné, že žalovaný prevzal od žalobcu žalovanú sumu, ako zálohu na kúpu bytu. Kúpna zmluva uzatvorená nebola, žalovaný si ponechal zloženú zálohu na kúpnu cenu bez právneho dôvodu čím získal bezdôvodné obohatenia na úkor žalobcu, ktoré je povinný mu vydať spolu s úrokom z omeškania v zmysle § 517 ods. Občianskeho zákonníka. 9. Vzhľadom na obranu žalovaného počas konania na súde prvej inštancie ako aj v odvolacom konaní je pre rozhodnutie vo veci potrebné vyriešiť otázku či si žalobca môže pohľadávku, ktorú si neprihlásil voči žalovanému v konkurznom konaní, ktoré sa voči nemu viedlo ako voči fyzickej osobe - podnikateľovi a ktorý konkurz bol zrušený po splnení rozvrhové uznesenia naďalej po zrušení konkurzu vymáhať v súdnom konaní. 10. Uznesením Krajského súdu pod č. k. 7K 223/2001-59 zo dňa 15.02.2001 bol vyhlásený konkurz podľa zákona č. 328/1991 Zb. o konkurze a vyrovnaní na majetok dlžníka N.. Š. K., G. XX, H., V.: XX XXX XXX za správcu konkurznej podstaty súd ustanovil V.. I. Y., S. X, H.. Súd na základe rozhodnutia schôdze konkurzných veriteľov konanej dňa 22.03.2010 do funkcie nového správcu konkurznej podstaty ustanovil: KONKURZNÝ SPRÁVCA, k.s., Nám. SNP 15, 974 01 Banská Bystrica, IČO: 36 746 762, týmto dňom zároveň zanikla V.. I.Š. Y. funkcia správcu. Uznesením č. k. 7K 223/2001-526 zo dňa 27.04.2015, právoplatným dňa 05.06.2015, bolo rozhodnuté o rozdelení finančných prostriedkov určených na uspokojenie pohľadávok konkurzných veriteľov. Uznesením č. k. 7K 223/2001-610 zo dňa 9.9.2015, právoplatným dňa 20.10.2015 súd zrušil konkurz vyhlásený na majetok úpadcu: N.. Š. K., G. XX, XXX XX H., V.: XX XXX XXX, po splnení rozvrhového uznesenia a zbavil správcu - KONKURZNÝ SPRÁVCA, k.s., Nám. SNP 15, 974 01 Banská Bystrica, IČO: 36 746 762, funkcie správcu konkurznej podstaty. Rovnako je v konaní nesporné, že žalobca žalovanú pohľadávku do konkurzu neprihlásil. 11. Podľa § 44 ods. 1 písm. b) zákona č. 328/1991 Zb. o konkurze a vyrovnaní podľa ktorého konkurz prebiehal, súd uznesením zruší konkurz, v ktorom nedošlo k potvrdeniu núteného vyrovnania po splnení rozvrhového uznesenia. 12. Podľa § 45 citovaného zákona zrušením konkurzu zanikajú účinky vyhlásenia konkurzu uvedené v § 14, platnosť a účinnosť úkonov vykonaných počas konkurzu tým nie je dotknutá. Na základe zoznamu prihlášok možno po právoplatnosti uznesenia o zrušení konkurzu viesť pre zistenú pohľadávku výkon rozhodnutia alebo exekúciu na majetok úpadcu. 13. Zrušením konkurzu zanikajú účinky vyhlásenia konkurzu uvedené v § 14 a nič nebráni súdu aby pokračoval v konaní, ktoré bolo v dôsledku vyhlásenie konkurzu v zmysle §14 ods. 1 písm. c) citovaného zákona prerušené. Z uvedeného vyplýva, že aj keď pohľadávka nebola prihlásená v konkurzom konaní, a konkurz bol zrušený po splnení rozvrhového uznesenia túto pohľadávku nie je možné považovať za nevymáhateľnú, nakoľko to zo žiadnych ustanovení zákona č. 328/1991 Zb. nevyplýva (na rozdiel od zákona č. 7/2005 Z.z. o konkurze a reštrukturalizácii a o zmene a doplnení niektorých zákonov, pozri § 166e a nasl.). Rovnako nie je možné túto pohľadávku považovať za neoprávnenú, pretože z hľadiska hmotného práva nezanikla a je ju možné uspokojiť v súdnom alebo inom konaní za podmienky, že dlžník bude existovať a bude mať majetok. Uvedený názor odvolacieho súdu podporuje aj samotná skutočnosť, že ani pohľadávka, alebo jej časť, ktorá bola prihlásená a ktorá podľa rozvrhového uznesenia zostane neuspokojená nezaniká (rovnako ako neprihlásená pohľadávka) ani po právoplatnosti rozvrhového uznesenia ani po zrušení konkurzu, keď samotný zoznam prihlášok v zmysle §45 ods. 2 zákona nepredstavuje prekážku, ktorá by po zrušení konkurzu bránila prejednaniu sporu o rovnaké plnenie pred orgánom do ktorého právomoci prejednanie takejto veci patrí. 13.1. Ako vyplýva z vykonaného dokazovania v danej veci bol konkurz vyhlásený na majetok dlžníka N.. Š. K., G. XX, H., V.: XX XXX XXX. Fyzická osoba, samostatne podnikajúca, nezaniká výmazom zo Živnostenského registra, pretože spôsobilosť mať práva a povinnosti, ako i procesná spôsobilosť u fyzických osôb zaniká smrťou. Preto ak po zrušení konkurzu úpadca ďalej existuje čo je aj daný prípad, je možné, aby žalobca ako veriteľ svojej neuspokojenej pohľadávky bez ohľadu nato, či bola prihlásená v rámci konkurzu alebo nie pokračoval v konaní, resp. uplatnili si tento svoj nárok po zrušení konkurzu priamo voči dlžníkovi. 14. Vzhľadom na vyššie uvedené skutočnosti obrana žalovaného v konaní neobstojí a ak súd prvej inštancie po zrušení konkurzu pokračoval v konaní priamo s dlžníkom, ktorého zaviazal žalobcovi vydať bezdôvodného obohatenie rozhodol vec správne. Odvolací súd z vyššie uvedených dôvodov napadnutý rozsudok súdu prvej inštancie podľa § 387 ods. 1 C.s.p. ako vecne správny potvrdil. 15. O nároku na náhradu trov odvolacieho konania rozhodol odvolací súd v zmysle §396 ods. 1 a § 262 ods. 1 v spojení s ustanovením § 255 ods. 1 C.s.p.. Žalobca mal v odvolacom konaní plný úspech, preto mu vzniklo voči žalovanému nárok na náhradu trov odvolacieho konania v plnom rozsahu. O výške náhrady trov konania v zmysle § 262 ods. 2 C.s.p. rozhodne súd prvej inštancie po právoplatnosti rozhodnutia, ktorým sa konanie končí, samostatným uznesením, ktoré vydá súdny úradník. 16. Záverom odvolací súd len dodáva, že bude povinnosťou súdu prvej inštancie opravným uznesením postupom v zmysle § 224 C.s.p. opraviť písomné vyhotovenie napadnutého rozsudku, keď súd prvej inštancie rozsudkom vyhláseným na pojednávaní dňa dňa 29.6.2016 (č.l. 95 spisu) rozhodol aj o zamietnutý zvyšku žaloby a to ďalším výrokom tak, že „ Vo zvyšku sa návrh zamieta“. Písomné vyhotovenie napadnutého rozsudku (č.l. 96 spisu) tento výrok neobsahuje, aj keď dôvody zamietajúceho výroku obsahuje odôvodnenie napadnutého rozsudku pričom ide o zrejmú nesprávnosť. 17.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ods.1 C.s.p.). Dovolanie môže podať strana, v ktorej neprospech bolo rozhodnutie vydané (§ 424 C.s.p.). Dovolanie sa podáva v lehote dvoch mesiacov od doručenia rozhodnutia odvolacieho súdu oprávnenému subjektu na súde, ktorý rozhodoval v prvej inštancii (§ 427 ods.1 prvá veta C.s.p.). Dovolanie je podané včas aj vtedy, ak bolo v lehote podané na príslušnom odvolacom alebo dovolacom súde (§ 427 ods.2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Dovolanie prípustné podľa § 420 možno odôvodniť iba tým, že v konaní došlo k vade uvedenej v tomto ustanovení (§ 431 ods.1 C.s.p.). Dovolací dôvod sa vymedzí tak, že dovolateľ uvedie, v čom spočíva táto vada (§ 431 ods.2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ods.2 C.s.p.).</w:t>
      </w:r>
    </w:p>
    <w:p/>
    <w:p>
      <w:r>
        <w:t>Zdroj: KAUZIS.SK – https://www.kauzis.sk/judikatura/r/ECLI:SK:KSBA:2018:1302899053.1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