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6Co/323/2016 z 30. 1. 2018</w:t>
      </w:r>
    </w:p>
    <w:p>
      <w:r>
        <w:t>Uznesenie Krajského súdu Bratislava z 30. januára 2018, sp. zn. 6Co/323/2016, ECLI:SK:KSBA:2018:1409211830.2</w:t>
      </w:r>
    </w:p>
    <w:p>
      <w:r>
        <w:t>Súd: Krajský súd Bratislava</w:t>
      </w:r>
    </w:p>
    <w:p>
      <w:r>
        <w:t>Spisová značka: 6Co/323/2016</w:t>
      </w:r>
    </w:p>
    <w:p>
      <w:r>
        <w:t>ECLI: ECLI:SK:KSBA:2018:1409211830.2</w:t>
      </w:r>
    </w:p>
    <w:p>
      <w:r>
        <w:t>Dátum vydania: 30. 1. 2018</w:t>
      </w:r>
    </w:p>
    <w:p>
      <w:r>
        <w:t>Forma: Uznesenie</w:t>
      </w:r>
    </w:p>
    <w:p>
      <w:pPr>
        <w:pStyle w:val="Heading2"/>
      </w:pPr>
      <w:r>
        <w:t>Text rozhodnutia</w:t>
      </w:r>
    </w:p>
    <w:p>
      <w:r>
        <w:t>Súd: Krajský súd Bratislava Spisová značka: 6Co/323/2016 Identifikačné číslo súdneho spisu: 1409211830 Dátum vydania rozhodnutia: 31. 01. 2018 Meno a priezvisko sudcu, VSÚ: JUDr. Martin Murgaš ECLI: ECLI:SK:KSBA:2018:1409211830.2 Uznesenie Krajský súd v Bratislave v senáte zloženom z predsedu senátu JUDr. Martina Murgaša a sudcov JUDr. Branislava Krála a JUDr. Zuzany Kučerovej v právnej veci žalobcu: Vlastníci bytov a nebytových priestorov bytového domu B. I. XX, XX, XX, XX, XX P. X., zast. BLAHO-BYT, spol. s r.o., Bosákova 5/A, Bratislava, IČO: 35 729 899, právne zast. LEGAL CARTEL, s.r.o., Ľubinská 18, Bratislava, IČO: 36 677 175, proti žalovanému: Stavebné bytové družstvo Bratislava IV, IČO: 00 169 731, Polianky 9, Bratislava, zast. advokátom JUDr. Jozef Drvárom, Belinského 16, Bratislava, o 17.872,44 eur s prísl., na odvolanie žalovaného proti uzneseniu Okresného súdu Bratislava IV zo 17. marca 2016, č. k. 24C/271/2011-265, takto r o z h o d o l : Uznesenie súdu prvej inštancie sa v napadnutom výroku p o t v r d z u j e . Žalobcovi sa nepriznáva nárok na náhradu trov odvolacieho konania. o d ô v o d n e n i e : 1. Napadnutým uznesením súd prvej inštancie zastavil konanie o žalobe, ktorou sa žalobca voči žalovanému domáhal zaplatenia 17.872,44 eur s prísl. a žiadnemu z účastníkov nepriznal právo na náhradu trov konania. 2. V odôvodnení napadnutého uznesenia súd prvej inštancie uviedol, že žalobca tak, ako je označený v žalobe, nemá spôsobilosť byť účastníkom konania, čo predstavuje neodstrániteľný nedostatok podmienky konania. Vzhľadom na to súd prvej inštancie postupoval v zmysle § 104 ods. 1 prvá veta O.s.p. a konanie zastavil. O trovách konania súd prvej inštancie rozhodol podľa § 146 ods. 1 písm. c/ O.s.p. 3. Proti tomuto rozhodnutiu podal odvolanie žalovaný a napadol ním výrok o trovách konania. Uviedol, že spoločnosť BLAHO-BYT spol. s r.o. ako správca, ako aj ním zvolený právny zástupca iniciovali predmetné súdne konanie spôsobom nekorešpondujúcim platnej právnej úprave nesprávnym označením žalobcu, čo malo za následok zastavenie konania podľa § 103, v spojení s § 104 ods. 1 O.s.p. Vytkol súdu prvej inštancie, že v odôvodnení napadnutého uznesenia nevysvetlil, prečo o trovách konania rozhodol podľa § 146 ods. 1 písm. c/ O.s.p. a nie podľa § 146 ods. 2 prvej vety O.s.p., alebo podľa § 147 ods. 1 O.s.p. Žalovaný má za to, že súd prvej inštancie problematiku náhrady trov konania nesprávne právne posúdil spôsobom nezohľadňujúcim zavinenie správcu a ním zvoleného právneho zástupcu konajúceho zjavne neprofesionálne uvedením nespôsobilého účastníka konania na strane žalobcu. 4. Odvolací súd, ktorý bol viazaný rozsahom a dôvodmi odvolania (§ 379, § 380 C.s.p.), preskúmal uznesenie súdu prvej inštancie v napadnutom výroku o trovách konania, prejednal odvolanie bez nariadenia pojednávania a dospel k záveru, že odvolanie nie je dôvodné. 5. Súd prvej inštancie vo veci rozhodol napadnutým uznesením za účinnosti Občianskeho súdneho poriadku. Odvolací súd preto v zmysle prechodného ust. § 470 ods. 2 prvá veta C.s.p. posúdil správnosť napadnutého výroku uznesenia súdu prvej inštancie podľa príslušných ustanovení Občianskeho súdneho poriadku. 6.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146 ods. 2 prvá veta O.s.p. Ak je dôvodom zastavenia konania späťvzatie žaloby, žalobca nezavinil zastavenie konania, ak vzal späť žalobu, ktorá bola podaná dôvodne, pre správanie sa žalovaného (§ 146 ods. 2 druhá veta O.s.p.). Ide najmä o prípady, keď žalovaný po začatí konania žalobcu uspokojil (zaplatil vymáhanú pohľadávku, uzavrel so žalobcom navrhovanú dohodu a pod.). Dôvodnosť podania žaloby treba posudzovať z procesného hľadiska, t.j. z hľadiska vzťahu výsledku chovania sa žalovaného k požiadavkám žalobcu. Z tohto hľadiska je teda žaloba podaná dôvodne aj vtedy, ak žalovaný uspokojil žalobcu, hoci k tomu nemal právnu povinnosť. 7. V súdnom spore môže nastať situácia, kedy nie je možné z objektívnych dôvodov priznať náhradu trov pri zastavení konania žiadnej zo strán sporu. Podľa názoru odvolacieho súdu v prejednávanom prípade k tejto situácii došlo, keďže vzhľadom na nedostatok procesnej spôsobilosti žalobcu (označeného nesprávne ako „Vlastníci bytov a nebytových priestorov bytového domu Nad Lúčkami 33, 35, 37, 39, 41 v Bratislave“) sa tento nestal stranou sporu, v dôsledku čoho mu nemožno pričítať procesné zavinenie za zastavenie konania v zmysle § 146 ods. 2 O.s.p. V konečnom dôsledku nebolo možné prípadné trovy žalovaného ani voči komu priznať. Inými slovami, zastavenie konania síce zavinil žalobca, pretože konanie muselo byť zastavené z dôvodu jeho nespôsobilosti byť účastníkom konania (žalobca teda nemôže byť stranou sporu a medzi ním a žalovaným preto nemohol vzniknúť procesnoprávny vzťah). V dôsledku toho sa žalobca nestal účastníkom konania (sporovou stranou) a ako takému mu ani nemožno uložiť povinnosť nahradiť žalovanému trovy konania. 8. Vo vzťahu k argumentácii žalovaného o procesnom zavinení trov, ktoré by inak neboli vznikli zo strany právneho zástupcu žalobcu podľa § 147 ods. 1 O.s.p., odvolací súd konštatuje, že zásada procesnej zodpovednosti vyjadrená v § 147 ods. 1 O.s.p. (aktuálne § 256 ods. 2 C.s.p.) znamená zodpovednosť za trovy konania, ktoré strana sporu zbytočne zavinila svojim správaním. Zavinenie spočíva v porušení procesných povinností vyplývajúcich zo zákona alebo uložených súdom v súlade so zákonom, ku ktorému došlo aspoň z nedbanlivosti. Ide o také trovy, ktoré neboli efektívne z dôvodu, že procesný úkon bol zmarený. Nejedná sa teda o trovy vzniknuté v súvislosti s procesným výsledkom, ktorým je zastavenie konania, ako sa mylne domnieva žalovaný. 9. Vzhľadom na uvedené je zrejmé, že rozhodnutie súdu prvej inštancie v napadnutom výroku o trovách konania je vecne správne a preto ho odvolací súd v tomto výroku potvrdil podľa § 387 ods. 1 C.s.p. 10. Výrok uznesenia súdu prvej inštancie, ktorým bolo konanie zastavené, nebol napadnutý odvolaním a preto nadobudol právoplatnosť. 11. O trovách odvolacieho konania odvolací súd rozhodol podľa § 255 ods. 1 C.s.p., v spojení s § 396 ods. 1 C.s.p. a contrario, na základe ktorého súd prizná náhradu trov konania podľa pomeru jej úspechu vo veci, zohľadňujúc absenciu procesnej spôsobilosti označeného žalobcu, ktorému nemožno priznať náhradu trov konania, keďže sa nestal stranou sporu.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https://www.kauzis.sk/judikatura/r/ECLI:SK:KSBA:2018:1409211830.2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