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1To/39/2018 z 17. 4. 2018</w:t>
      </w:r>
    </w:p>
    <w:p>
      <w:r>
        <w:t>Rozsudok Krajského súdu Bratislava z 17. apríla 2018, sp. zn. 1To/39/2018, ECLI:SK:KSBA:2018:1617010045.1</w:t>
      </w:r>
    </w:p>
    <w:p>
      <w:r>
        <w:t>Súd: Krajský súd Bratislava</w:t>
      </w:r>
    </w:p>
    <w:p>
      <w:r>
        <w:t>Spisová značka: 1To/39/2018</w:t>
      </w:r>
    </w:p>
    <w:p>
      <w:r>
        <w:t>ECLI: ECLI:SK:KSBA:2018:1617010045.1</w:t>
      </w:r>
    </w:p>
    <w:p>
      <w:r>
        <w:t>Dátum vydania: 17. 4. 2018</w:t>
      </w:r>
    </w:p>
    <w:p>
      <w:r>
        <w:t>Forma: Rozsudok</w:t>
      </w:r>
    </w:p>
    <w:p>
      <w:r>
        <w:t>Oblasť práva: Trestné právo</w:t>
      </w:r>
    </w:p>
    <w:p>
      <w:pPr>
        <w:pStyle w:val="Heading2"/>
      </w:pPr>
      <w:r>
        <w:t>Text rozhodnutia</w:t>
      </w:r>
    </w:p>
    <w:p>
      <w:r>
        <w:t>Súd: Krajský súd Bratislava Spisová značka: 1To/39/2018 Identifikačné číslo súdneho spisu: 1617010045 Dátum vydania rozhodnutia: 18. 04. 2018 Meno a priezvisko sudcu, VSÚ: JUDr. Richard Molnár ECLI: ECLI:SK:KSBA:2018:1617010045.1 ROZSUDOK V MENE SLOVENSKEJ REPUBLIKY Krajský súd v Bratislave, v senáte zloženom z predsedu senátu JUDr. Richarda Molnára a sudcov JUDr. Ivety Zelenayovej a JUDr. Magdalény Blažovej, v trestnej veci obžalovaného W. G., pre prečin ohrozenia pod vplyvom návykovej látky podľa § 289 ods. 1 Tr. zák., o odvolaní obžalovaného proti rozsudku Okresného súdu Malacky sp. zn. 1T/13/2017 zo dňa 13.12.2017, na verejnom zasadnutí konanom dňa 18. apríla 2018 takto r o z h o d o l : Podľa § 321 ods. 1 písm. e /, ods. 2 Tr. por. zrušuje sa napadnutý rozsudok vo výroku o treste zákazu činnosti. Podľa § 322 ods. 3 Tr. por. sa obžalovanému W. G., nar. XX.XX.XXXX v W., trvale bytom Y. B. XXX/X, E. O. u k l a d á podľa § 61 ods. 2, ods. 3 Tr. zák. s poukazom na § 36 písm. l/ Tr. zák., § 38 ods. 3 Tr. zák. trest zákazu činnosti viesť motorové vozidlá všetkého druhu po dobu 7 /sedem/ rokov. Vo zvyšnej časti napadnutý rozsudok ostáva nezmenený. o d ô v o d n e n i e : Rozsudkom Okresného súdu Malacky z 13.12.2017 sp. zn. 1T/13/2017 bol obžalovaný W. G. uznaný za vinného z prečinu ohrozenia pod vplyvom návykovej látky podľa § 289 ods. 1 Tr. zák., na tom skutkovom základe, že dňa 02.12.2016 v čase o 18.00 h, po predchádzajúcom požití alkoholických nápojov, viedol osobné motorové vozidlo zn. Ford Galaxy, evidenčného čísla W v E. O., pri hale firmy Siloking zišiel z cesty na trávnatú plochu, po ktorej prechádzal okolo haly smerom na Stupavskú ulicu a úmyselne narazil do kopy asfaltovej drte, následne bol v čase o 18.15 h podrobený dychovej skúške na zistenie požitia alkoholických nápojov elektronickým prístrojom AlcoQuant 6020 plus, sériové číslo F číslo merania 538 s výsledkom 1,12 mg/l alkoholu v dychu a pri opakovanej dychovej skúške s uvedeným prístrojom sériového čísla F číslo merania 733, v čase o 19.04 h mu bola nameraná hodnota 0,95 mg/l alkoholu v dychu. Za uvedený prečin bol obžalovaný odsúdený podľa § 289 ods. 1 Tr. zák. s poukazom na § 36 písm. l/ Tr. zák. a § 38 ods. 3 Tr. zák. s použitím § 56 ods. 2 Tr. zák. na peňažný trest vo výške 700 eur. Podľa § 57 ods. 3 Tr. zák., pre prípad, že výkon peňažného trestu bude úmyselne zmarený, súd ustanovil náhradný trest odňatia slobody vo výmere 4 mesiace. Podľa § 61 ods. 5 písm. a/ Tr. zák. súd uložil obžalovanému trest zákazu činnosti riadenia motorových vozidiel všetkých druhov na doživotie. Proti tomuto rozsudku podal odvolanie obžalovaný W. G. v zákonom stanovej lehote dňa 22.12.2017, doručené okresnému súdu dňa 28.12.2017, č.l. 87. K odvolaniu obžalovaného sa Okresná prokuratúra Malacky nevyjadrila. V písomných dôvodoch odvolania obžalovaný prostredníctvom svojho obhajcu JUDr. Petra Weisa, v ktorom primárne namietal výšku uloženého peňažného trestu, ktorý považoval za neprimerane prísny a navrhol odvolaciemu súdu, aby tento znížil na spodnej hranici trestnej sadzby a súčasne skrátil dĺžku náhradného trestu. V ďalšej časti odvolania namietal uloženie doživotného zákazu viesť motorové vozidlá všetkých druhov. Poukázal na ustanovenie § 39 ods. 1 Tr. zák., ktorý sa týka možnosti mimoriadneho zníženia trestu pod dolnú hranicu trestu ustanoveným Trestným zákonom, ktorý je možné použiť aj pri treste zákazu činnosti. Táto možnosť je pre neho motivačná, nakoľko v budúcnosti bude môcť získať vodičský preukaz a bude mať lepšie uplatnenie v zamestnaní. Predchádzajúcich skutkov sa dopustil 20 rokov pred spáchaním skutku, tresty má zahľadené a súd by nemal prihliadať na tieto odsúdenia, nakoľko boli spáchané pred 01.11.2011 a prakticky sa podľa trestného práva jedná o retroaktivitu, ktorá je neprípustná. Ďalej poukázal na závažnosť skutku predchádzajúcich odsúdení, pričom poukázal na rozhodnutie Najvyššieho súdu Slovenskej republiky, že recidíva páchateľa je záverom skutkovým a preto sa má nachádzať aj v popise skutky a tieto závery by sa mali vzťahovať aj na prípady ukladania trestu zákazu činnosti na doživotie podľa § 61 ods. 5 písm. a/ Tr. zák. , čo v napadnutom rozhodnutí absentuje. Záverom navrhol odvolaciemu súdu, aby zmenil rozhodnutie prvostupňového súdu a to najmä v časti doživotného zákazu viesť motorové vozidlá všetkých druhov. Obhajca obžalovaného sa na verejnom zasadnutí v plnej miere pridržal písomného návrhu a poukázal na doznanie a oľutovanie obžalovaného v predmetnej trestnej veci, ako aj na jeho súčasné osobné pomery. Záverom primárne navrhol znížiť peňažný test ako aj náhradný trest a čo sa týka trestu zákazu činnosti navrhol použiť ustanovenie § 39 ods. 1 Tr. zák. Prokurátorka Krajskej prokuratúry v Bratislave na verejnom zasadnutí navrhla odvolanie obžalovaného ako nedôvodné zamietnuť. Obžalovaný W. G. na verejnom zasadnutí uviedol, že ho mrzí, čo spravil, že sa to nebude nikdy opakovať, v súčasnej dobe je aktuálne zamestnaný a zarába 854 euro v hrubom. Krajský súd v Bratislave ako súd odvolací (§ 315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Zistil pritom, že odvolanie obžalovaného W. G. je čiastočne dôvodné. Z vyššie uvedeného vyplýva, že povinnosťou odvolacieho súdu na základe revízneho princípu, determinovaného uvedeným ustanovením, je preskúmanie len tých výrokov, proti ktorým odvolateľ podal odvolanie a preskúmanie správnosti postupu konania, ktoré predchádzalo týmto napadnutým výrokom rozsudku. Výnimkou z uvedenej zásady je to, že odvolací súd musí prihliadať aj na chyby, ktoré síce odvolaním neboli vytýkané, ale ktoré sú takej povahy, že by odôvodňovali, (po právoplatnosti rozsudku) podanie mimoriadneho opravného prostriedku, t.j. dovolania v zmysle ustanovenia § 371 ods. 1 Tr. por. Takéto chyby však v posudzovanom prípade zistené neboli. Vzhľadom k podanému odvolaniu obžalovaného a z toho vyplývajúceho rozsahu prieskumnej povinnosti, odvolací súd nepreskúmal výrok o vine, vrátane právneho posúdenia skutku, ako ani konanie, ktoré tomuto výroku prvostupňového rozsudku predchádzalo, nakoľko z obsahu spisu bolo zistené, že súd prvého stupňa na hlavnom pojednávaní konanom 15.01.2018 v súlade podľa § 257 ods. 1 písm. b/ Tr. por. prijal vyhlásenie obžalovaného W. G. v zmysle § 257 ods. 1 písm. b/ Tr. por. (t.j. vyhlásenie, že je vinný zo spáchania skutku uvedeného v obžalobe). Predseda senátu uznesením podľa § 257 ods. 7 Tr. por. vyhlásenie obžalovaného prijal a zároveň podľa § 257 ods. 8 Tr. por. vyhlásil, že dokazovanie v rozsahu v akom sa obžalovaný priznal k spáchaniu skutku, sa nevykoná, súd vykoná len dôkazy súvisiace len s výrokom o treste. Vychádzajúc z tejto situácie odvolací súd preskúmaval len výrok o treste vo vzťahu k obžalovanému a zistil, že súd prvého stupňa pri ukladaní trestu dostatočne neprihliadol na všetky zásady významné pri ukladaní trestov a na účel trestu tak, ako vyplývajú z ustanovení § 34, § 36, §37, 38 Tr. zák., čo malo za následok, že uložený trest je neprimerane prísny, vzťahujúci sa k trestu zákazu činnosti vedenie motorových vozidiel všetkého druhu. Naopak peňažný trest v sume 700 Eur spolu s náhradným trestom odňatia slobody v prípade nezaplatenia peňažného trestu v trvaní 4 mesiace je primeraný a zákonný, vzhľadom na množstvo alkoholu, ktorý obžalovaný W. G. požil pred jazdou motorovým vozidlom. Podľa § 34 ods. 1 Tr. zák.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 34 ods. 2 Tr. zák. páchateľovi možno uložiť len taký druh trestu a len v takej výmere, ako je to ustanovené v tomto zákone, pričom tento zákon v osobitnej časti ustanovuje len trestné sadzby trestu odňatia slobody. Podľa § 34 ods. 3 Tr. zák. trest má postihovať iba páchateľa, tak aby bol zabezpečený čo najmenší vplyv na jeho rodinu a jemu blízke osoby. Podľa § 34 ods. 4 Tr. zák. pri určovaní druhu trestu a jeho výmery súd prihliadne najmä na spôsob spáchania činu a jeho následok, zavinenie, pohnútku, priťažujúce okolnosti, poľahčujúce okolnosti a na osobu páchateľa, jeho pomery a možnosť jeho nápravy. Podľa § 38 ods. 2 Tr. zák. pri určovaní druhu trestu a jeho výmery musí súd prihliadnuť na pomer a mieru závažnosti poľahčujúcich okolností a priťažujúcich okolností. Ukladanie trestu zákazu činnosti v znení Trestného zákona účinného v čase spáchania skutku obžalovaným je upravené v ustanovení § 61 Tr. zák: §61 ods. 1 Tr. zák. trest zákazu činnosti spočíva v tom, že sa odsúdenému po dobu výkonu tohto trestu zakazuje výkon určitého zamestnania, povolania alebo funkcie alebo takej činnosti, na ktorú treba osobitné povolenie alebo ktorej podmienky výkonu upravuje osobitný predpis. §61 ods. 2 Tr. zák. trest zákazu činnosti môže súd uložiť na jeden rok až desať rokov, ak sa páchateľ dopustil trestného činu v súvislosti s touto činnosťou. §61 ods. 3 Tr. zák. ak súd odsudzuje páchateľa za trestný čin ohrozenia pod vplyvom návykovej látky podľa § 289 &lt;http://www.zakonypreludi.sk/zz/2005-300&gt;, ktorého sa dopustil ako vodič dopravného prostriedku, ktorý už bol za taký trestný čin alebo za trestný čin usmrtenia podľa §149 ods. 4 alebo 5 &lt;http://www.zakonypreludi.sk/zz/2005-300&gt;, ktorých sa dopustil ako vodič dopravného prostriedku, odsúdený, uloží mu trest zákazu činnosti v hornej polovici trestnej sadzby uvedenej v odseku 2. §61 ods. 5 Tr. zák. súd uloží trest zákazu činnosti na doživotie, ak odsudzuje páchateľa za trestný čin a) ohrozenia pod vplyvom návykovej látky podľa § 289 &lt;http://www.zakonypreludi.sk/zz/2005-300&gt;, ktorého sa dopustil ako vodič dopravného prostriedku, hoci už bol za taký trestný čin, ktorého sa dopustil ako vodič dopravného prostriedku, dvakrát odsúdený, alebo b) usmrtenia podľa § 149 ods. 4 alebo 5 &lt;http://www.zakonypreludi.sk/zz/2005-300&gt;, ktorého sa dopustil ako vodič dopravného prostriedku. §61 ods. 7 Tr. zák. na ukladanie trestu zákazu činnosti podľa odsekov 3 až 5 nemá vplyv zahladenie odsúdenia. Podľa § 289 ods. 1 Tr. zák. kto vykonáva v stave vylučujúcom spôsobilosť, ktorý si privodil vplyvom návykovej látky, zamestnanie alebo inú činnosť, pri ktorých by mohol ohroziť život alebo zdravie ľudí alebo spôsobiť značnú škodu na majetku, potrestá sa odňatím slobody až na jeden rok. Vo všeobecnosti je potrebné skonštatovať, že pri ukladaní trestu musí súd vychádzať zo závažnosti spáchaného trestného činu. Túto závažnosť určuje sám zákonodarca a to stanovením rozpätia trestnej sadzby a tým, že jednotlivé trestné činy podľa stanovenej trestnej sadzby a formy zavinenia zaraďuje medzi prečiny, zločiny, prípadne obzvlášť závažné zločiny. Tomuto zaradeniu potom zodpovedá buď možnosť súdu ukladať rôzne druhy trestov, napríklad alternatívnych, nespojených s odňatím slobody, alebo povinnosť súdu ukladať len trest odňatia slobody. Pokiaľ ide o uložený peňažný trest spolu s náhradným trestom odňatia slobody v tomto smere odvoalcí súd zistil, že zo strany prvostupňového súdu došlo k správnej aplikácii pri ukladaní trestu jednej poľahčujúcej okolnosti podľa § 36 písm. l/ Tr. zák., teda, že priznal spáchanie trestného činu a tento trest úprimne oľutoval, čím následne aplikvoal ustanovenie § 38 ods. 3 Tr. zák., teda znižoval hornú hranicu zákonom ustanovenej trestnej sadzby o jednu tretinu. Čo sa týka trestu zákazu činnosti riadenia vozidla všetkého druhu odvolací súd udáva, že podľa prechodných ustanovení k úpravám účinným od 1. novembra 2011, § 438d Tr. zák., ustanovenie § 61 ods. 3 &lt;http://www.zakonypreludi.sk/zz/2005-300&gt; a &lt;http://www.zakonypreludi.sk/zz/2005-300&gt; sa vzťahuje aj na osobu, ktorá bola odsúdená za niektorý z trestných činov uvedených v § 61 ods. 3 &lt;http://www.zakonypreludi.sk/zz/2005-300&gt; alebo &lt;http://www.zakonypreludi.sk/zz/2005-300&gt; pred 1. novembrom 2011, ak táto osoba spáchala ďalší trestný čin uvedený v § 61 ods. 3 &lt;http:// www.zakonypreludi.sk/zz/2005-300&gt; alebo &lt;http://www.zakonypreludi.sk/zz/2005-300&gt; po 1. novembri 2011. Súd však nemusí vziať do úvahy odsúdenie uložené pred 1. novembrom 2011, ak by vzhľadom na mimoriadne okolnosti predchádzajúcich prípadov bolo pre páchateľa použitie trestnej sadzby trestu zákazu činnosti ustanovenej v § 61 ods. 3 &lt;http://www.zakonypreludi.sk/zz/2005-300&gt; alebo &lt;http:// www.zakonypreludi.sk/zz/2005-300&gt; neprimerane prísne. Zákonné ustanovenie § 61 ods. 5 písm. a/ Tr. zák. vyžaduje na uloženie trestu zákazu činnosti na doživotie, v prípade, ak odsudzuje páchateľa za trestný čin ohrozenia pod vplyvom návykovej látky podľa § 289 &lt;http://www.zakonypreludi.sk/zz/2005-300&gt;, ktorého sa dopustil ako vodič dopravného prostriedku, hoci už bol za taký trestný čin, ktorého sa dopustil ako vodič dopravného prostriedku, dvakrát odsúdený. Z pripojených spisov a odpisu registra trestov vyplýva, že obžalovaný W. G. bol doposiaľ trikrát súdne trestaný, naposledy Okresným súdom Žilina dňa 09.03.2001 sp. zn. 5T/145/01 k podmienečnému trestu odňatia slobody, ktoré odsúdenie bolo zahľadené a na obžalovaného sa hľadí akoby nebol odsúdený. Ku skutku vzhľadom na ukladanie trestu zákazu činnosti sa viažu predchádzajúce odsúdenia Okresného súdu Dolný Kubín a to trestný rozkaz zo dňa 10.03.1995 sp. zn. 1T/19/1995, ktorým bol odsúdený pre trestný čin ohrozenia pod vplyvom návykovej látky podľa § 201 písm. b/ Tr. zák., za čo mu bol uložený peňažný trest v sume 5.000 Sk a trest zákazu činnosti viesť motorové vozidlá všetkého druhu po dobu dva roky. Skutok spáchaný 03.10.1994 a je z neho zrejmé, že pri tejto dopravnej nehode nedošlo k žiadnemu zraneniu. V ďalšom trestnom konaní Okresného súdu Dolný Kubín sp. zn. 1T/232/96 bol právoplatne odsúdený Trestným rozkazom zo dňa 02.01.1997 , opätovne odsúdený pre trestný čin ohrozenia pod vplyvom návykovej látky podľa § 201 písm. a/ Tr. zák. na peňažný trest 5.000 Sk a bol mu uložený trest zákazu činnosti viesť motorové vozidlá všetkého druhu po dobu 1 rok. Skutok spáchal dňa 10.09.1995, pri tomto skutku nedošlo k žiadnym zraneniam alebo k spôsobeniu škody . Obidve odsúdenia sú zahľadené na obžalovaného W. G. sa hľadí ako na netrestaného. Z evidencie priestupkov vyplýva, že v rozpätí rokov 2014-2015 bol 6krát priestupkovo prejednávaný za priestupky na úseku cestnej premávky nižšej závažnosti. Vzhľadom na § 61 ods. 7 Tr. zák., i keď tieto odsúdenia má obžalovaný zahladené, resp. platí zákonná fikcia ich zahladenia, nemá to vplyv na ukladanie tohto trestu zákazu činnosti podľa ods. 3 až 5. Z obsahu oboch (vyššie uvedených) zákonných ustanovení je zrejmé, že ide v obidvoch zákonných zneniach uvedených skutkových podstát ( trestný čin ohrozenia pod vplyvom návykovej látky podľa § 201 písm. b/ Tr. zák. o ohrozujúci trestný čin, pri jazde motorovým vozidlom pod vplyvom návykových látok, čo nepochybne aj podľa predchádzajúcej právnej úpravy bolo po požití alkoholických nápojov, zhodne nad jedno promile alkoholu v krvi. Zo znenia v súčasnosti účinného Trestného zákona (§ 61 ods. 7) vyplýva, že pri recidíve prečinu ohrozenia pod vplyvom návykovej látky podľa § 289 &lt;http://zakony.judikaty.info/predpis/ zakon-300/2005-ucinnost-od-01.07.2016&gt;Tr. zák. &lt;http://zakony.judikaty.info/predpis/zakon-300/2005- ucinnost-od-01.07.2016&gt; (to znamená pri opätovnom spáchaní takéhoto trestného činu), zahladenie odsúdenia v minulosti nemá vplyv na ukladanie trestu zákazu činnosti podľa ods. 3 až 5 k § 61 &lt;http://zakony.judikaty.info/predpis/zakon-300/2005-ucinnost- od-01.07.2016&gt;Tr. zák. &lt;http://zakony.judikaty.info/predpis/zakon-300/2005-ucinnost-od-01.07.2016&gt; Podľa § 438d &lt;http://zakony.judikaty.info/predpis/zakon-300/2005-ucinnost-od-01.07.2016&gt;Tr. zák. &lt;http://zakony.judikaty.info/predpis/zakon-300/2005-ucinnost-od-01.07.2016&gt; prechodných ustanovení k úpravám účinným od 01.11.2011 ustanovenie § 61 ods. 3 a 5 sa vzťahuje aj na osobu, ktorá bola odsúdená za niektorý z trestných činov uvedených v § 61 ods. 3 alebo 5 pred 01.11.2011, ak táto osoba spáchala ďalší trestný čin uvedený v § 61 ods. 3 alebo 5 po 01.11.2011. Súd však nemusí vziať do úvahy odsúdenie uložené pred 01.11.2011, ak by vzhľadom na mimoriadne okolnosti predchádzajúcich prípadov bolo pre páchateľa použitie trestnej sadzby trest zákazu činnosti ustanovené v § 61 ods. 3 alebo 5 neprimerane prísne. Krajský súd má za to, že vyššie uvedené predchádzajúce odsúdenia obžalovaného za trestný čin opilstva podľa § 201 Tr. zák. &lt;http://zakony.judikaty.info/predpis/zakon-300/2005-ucinnost-od-01.07.2016&gt; neboli tak závažné pre aplikovanie ustanovenia § 61 ods. 5 písm. a Tr. zák., práve vzhľadom na uvedené okolnosti ich spáchania (nedošlo k žiadnej škode ani ujme na zdraví), vyššie uvedené časové odstupy od uvedených odsúdení, ku ktorým došlo pred 20-timi rokmi, pri skutkoch ktorých mal obžalovaný hladinou alkoholu nepatrne presahujúcou dolnú hranicu, resp. pri spodnej hranici, vyžadovanú pre označený trestný čin, pričom opačný postup, branie tejto skutočnosti do úvahy a ukladanie trestu zákazu činnosti na doživotie by bolo pre obžalovaného neprimerane prísne. Keďže v teraz prejednávanej veci dochádza u obžalovaného k jeho odsúdeniu za trestný čin ohrozenia pod vplyvom návykovej látky podľa § 289 &lt;http://zakony.judikaty.info/predpis/zakon-300/2005-ucinnost- od-01.07.2016&gt;ods. 1 Tr. zák., ktorého sa dopustil ako vodič dopravného prostriedku, ktorý už bol za taký trestný čin, ktorého sa dopustil ako vodič dopravného prostriedku odsúdený, prichádza do úvahy v zmysle § 61 ods. 3 &lt;http://zakony.judikaty.info/predpis/zakon-300/2005-ucinnost-od-01.07.2016&gt;Tr. zák. &lt;http://zakony.judikaty.info/predpis/zakon-300/2005-ucinnost-od-01.07.2016&gt; uložiť trest zákazu činnosti v hornej polovici trestnej sadzby uvedenej v ods. 2 k § 61 &lt;http://zakony.judikaty.info/predpis/ zakon-300/2005-ucinnost-od-01.07.2016&gt;Tr. zák. &lt;http://zakony.judikaty.info/predpis/zakon-300/2005- ucinnost-od-01.07.2016&gt; (to znamená 1 - 10 rokov ). S prihliadnutím najmä na to, že trestného činu opilstva podľa § 201 &lt;http://zakony.judikaty.info/predpis/zakon-300/2005-ucinnost-od-01.07.2016&gt;Tr. zák. &lt;http://zakony.judikaty.info/predpis/zakon-300/2005-ucinnost-od-01.07.2016&gt;, ktorý odôvodňuje ukladanie trestu zákazu činnosti v teraz prejednávanej veci v hornej polovici zákonnej trestnej sadzby, sa obžalovaný dopustil pred 20-timi rokmi, pri súčasne prejednávanom prečine ohrozenia pod vplyvom návykovej látky podľa § 289 ods. 1 &lt;http://zakony.judikaty.info/predpis/zakon-300/2005-ucinnost- od-01.07.2016&gt;Tr. zák. &lt;http://zakony.judikaty.info/predpis/zakon-300/2005-ucinnost-od-01.07.2016&gt;, nedošlo k žiadnym zraneniam ani ku škode na majetku tretín osôb, ako aj berúc do úvahy osobné pomery obžalovaného, ktorý sa dobrovoľne podrobil protialkoholickej liečbe, čo dokladoval potvrdením ošetrujúceho lekára a potvrdením z centra drogových závislostí, že v súčasnej dobe abstinuje, je v trvalom pracovnom pomere, mal krajský súd za to, že pre obžalovaného je postačujúci trest zákazu činnosti viesť motorové vozidlá akéhokoľvek druhu v hornej polovici zákonom stanovenej trestnej sadzby v trvaní 7 rokov. Odvolací súd takto postupoval, pričom pri ukladaní uvedeného trestu použil aj zákonné ustanovenia, ktoré bolo treba v zmysle zákona použiť, aby z ukladania tohto trestu, priamo z jeho výroku bolo zrejmé, na základe akých ustanovení tak súd konal. Z vyššie uvedených dôvodov preto krajský súd rozhodol spôsobom uvedeným vo výroku tohto rozsudku, keď ohľadne napadnutého výroku o treste zákazu činnosti viesť motorové vozidlá všetkých druhov urobil nápravu a to uložením obžalovanému miernejší trest zákazu činnosti vo výmere 7 rokov, pričom v ostatných častiach zostal napadnutý rozsudok nedotknutý. Z uvedených dôvodov preto Krajský súd v Bratislave rozhodol na základe odvolania obžalovaného W. G.. Poučenie: Proti tomuto rozsudku nie je prípustný ďalší riadny opravný prostriedok.</w:t>
      </w:r>
    </w:p>
    <w:p/>
    <w:p>
      <w:r>
        <w:t>Zdroj: KAUZIS.SK – https://www.kauzis.sk/judikatura/r/ECLI:SK:KSBA:2018:1617010045.1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