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1S/191/2017 z 26. 6. 2019</w:t>
      </w:r>
    </w:p>
    <w:p>
      <w:r>
        <w:t>Rozsudok Krajského súdu Bratislava z 26. júna 2019, sp. zn. 1S/191/2017, ECLI:SK:KSBA:2019:1017201368.2</w:t>
      </w:r>
    </w:p>
    <w:p>
      <w:r>
        <w:t>Súd: Krajský súd Bratislava</w:t>
      </w:r>
    </w:p>
    <w:p>
      <w:r>
        <w:t>Spisová značka: 1S/191/2017</w:t>
      </w:r>
    </w:p>
    <w:p>
      <w:r>
        <w:t>ECLI: ECLI:SK:KSBA:2019:1017201368.2</w:t>
      </w:r>
    </w:p>
    <w:p>
      <w:r>
        <w:t>Dátum vydania: 26. 6. 2019</w:t>
      </w:r>
    </w:p>
    <w:p>
      <w:r>
        <w:t>Forma: Rozsudok</w:t>
      </w:r>
    </w:p>
    <w:p>
      <w:r>
        <w:t>Oblasť práva: Správne právo</w:t>
      </w:r>
    </w:p>
    <w:p>
      <w:pPr>
        <w:pStyle w:val="Heading2"/>
      </w:pPr>
      <w:r>
        <w:t>Text rozhodnutia</w:t>
      </w:r>
    </w:p>
    <w:p>
      <w:r>
        <w:t>Súd: Krajský súd Bratislava Spisová značka: 1S/191/2017 Identifikačné číslo súdneho spisu: 1017201368 Dátum vydania rozhodnutia: 27. 06. 2019 Meno a priezvisko sudcu, VSÚ: JUDr. Renáta Janáková ECLI: ECLI:SK:KSBA:2019:1017201368.2 ROZSUDOK V MENE SLOVENSKEJ REPUBLIKY Krajský súd v Bratislave, v senáte zloženom z predsedníčky senátu JUDr. Renáty Janákovej a členiek senátu JUDr. Zuzany Mališovej a JUDr. Marty Barkovej v právnej veci žalobcu: Evonik Degussa GmbH, so sídlom Rellinghauser Strasse 1-11, 451 28 Essen, Nemecko, IČ DPH: SK4020183519, právne zastúpený: BBH advokátska kancelária, s.r.o., so sídlom Suché Mýto 1, 811 03 Bratislava, IČO: 36 713 066, proti žalovanému: Finančné riaditeľstvo Slovenskej republiky, Lazovná 63, 974 01 Banská Bystrica o preskúmanie zákonnosti rozhodnutia žalovaného č. 101215715/2017 zo dňa 05.06.2017, takto r o z h o d o l : Krajský súd v Bratislave napadnuté rozhodnutie žalovaného č. 101215715/2017 zo dňa 05.06.2017 a rozhodnutie Daňového úradu Bratislava č. 100385382/2017 zo dňa 02.03.2017 zrušuje a vec vracia žalovanému na ďalšie konanie. Žalobcovi súd priznáva voči žalovanému právo na úplnú náhradu trov konania, o výške ktorej rozhodne správny súd po právoplatnosti tohto rozsudku samostatným uznesením. o d ô v o d n e n i e : I. Administratívne konanie a rozhodnutia orgánov verejnej správy 1.Správca dane vykonal u daňového subjektu v období od 22.12.2014 do 30.11.2015 kontrolu na dani z pridanej hodnoty za zdaňovacie obdobie september 2014, o výsledku ktorej vyhotovil protokol č. 21328768/2015 zo dňa 30.11.2015, na základe ktorého správca dane nezistil rozdiel medzi nadmerným odpočtom uvedeným v daňovom priznaní a výsledným vzťahom k štátnemu rozpočtu po kontrole. 2. Nadmerný odpočet dane z pridanej hodnoty za zdaňovacie obdobie september 2014 vo výške X XXX XXX,XX eura bol daňovému subjektu vrátený po ukončení daňovej kontroly dňa 10.12.2015, t.j. 13 mesiacov od podania daňového priznania za relevantné zdaňovacie obdobie. Správca dane na základe rozhodnutia č. 103794845/2016 zo dňa 25.08.2016 daňovému subjektu nepriznal úrok z omeškania, keďže mu bol nadmerný odpočet vrátený v zákonnej lehote podľa § 79 ods. 6 zákona číslo 222/2004 Z.z. o dani z pridanej hodnoty v platnom znení (v ďalšom texte „zákon o DPH“ ). 3. Daňový subjekt sa voči rozhodnutiu č. 103794845/2016 odvolal, Finančné riaditeľstvo SR v rozhodnutí č. 104480755/2016 zo dňa 14.12.2016 sa meritom veci nezaoberalo (vzhľadom na použitie nesprávnych právnych predpisov v odôvodnení napadnutého rozhodnutia) a napadnuté rozhodnutie č. 103794845/2016 zrušilo a vrátilo vec na ďalšie konanie a rozhodnutie. 4. Následne správca dane opätovne rozhodujúc o žiadosti daňového subjektu o priznanie úroku z omeškania za zdaňovacie obdobie september 2014 vydal dňa 02.03.2017 rozhodnutie č. 100385382/2017, ktorým podľa § 63 ods. 1 zákona č. 563/2009 Z.z. o správe daní (daňový poriadok) žiadosti daňového subjektu Evonik Degussa GmbH, Rellinghauser Strasse 1-11, 45128 Essen, Nemecko, v súlade s § 63 ods. 3 písm. c) daňového poriadku nevyhovel a úrok z omeškania mu nepriznal s odôvodnením, že nadmerný odpočet za zdaňovacie obdobie september 2014 bol daňovému subjektu vrátený v zákonnej lehote podľa § 79 ods. 6 zákona o DPH a vzhľadom na to, že právna úprava priznania úroku za dobu vykonávania kontroly ustanovená v § 79a zákona o DPH je účinná od 01.01.2017, nemôže byť úrok daňovému subjektu priznaný. 5. I proti tomuto rozhodnutiu podal žalobca odvolanie, o ktorom rozhodol žalovaný preskúmavaným rozhodnutím č. 101215715/2017 zo dňa 05.06.2017 tak, že rozhodnutie Daňového úradu Bratislava č. 100385382/2017 zo dňa 02.03.2017 potvrdil, nakoľko Daňový úrad Bratislava pri vydaní rozhodnutia postupoval v súlade s platnými predpismi Slovenskej republiky. Poukázal i na žalobcom uvádzané uznesenie Súdneho dvora EU vo veci C- 120/15 Kovozber, z ktorého vyplýva, že spoločnosť má nárok na priznanie úroku z nadmerného odpočtu počas výkonu daňovej kontroly z dôvodu kompenzácie hospodárskeho znevýhodnenia spojeného s vrátením nadmerného odpočtu dane z pridanej hodnoty po uplynutí primeranej lehoty, avšak v bode 3 uznesenia Súdneho dvora EU vo veci C -120/15 Súdny dvor citoval článok 183 smernice o DPH, v ktorom je uvedené: „Ak za zdaňovacie obdobie výška odpočítanej dane prevyšuje výšku splatnej DPH, členské Štáty môžu rozdiel buď preniesť do nasledujúceho obdobia, alebo ho vrátiť v súlade s podmienkami, ktoré určia“. Z uvedeného vyplýva, že ďalšie podmienky si určujú členské štáty, čo je potvrdené aj samotným Súdnym dvorom, ktorý v bode 23 svojho rozhodnutia uznáva, že členské štáty s cieľom zabezpečiť na svojom území správne vyberanie splatnej dane v plnej výške sú povinné overovať daňové priznania zdaniteľných osôb, ich účtovné 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Až po uplynutí tejto primeranej lehoty má spoločnosť nárok na priznanie tzv. kompenzačného úroku. Preto neuznal dôvodnou námietku žalobcu, že daňový úrad musí daňovému subjektu priznať úroky už od momentu, od kedy mal povinnosť nadmerný odpočet vrátiť vo všeobecnej lehote podľa ustanovenia § 79 ods. 1 zákona o DPH. Národná rada Slovenskej republiky schválila dňa 12. 10. 2016 zák. č. 297/2016 Z. z., ktorým sa mení a dopĺňa zákon o DPH, ktorým bolo doplnené nové ustanovenie § 79a, ktoré upravuje náhradu za zadržanie nadmerného odpočtu počas daňovej kontroly (ďalej „úrok z nadmerného odpočtu“). Podľa tohto ustanovenia nárok na úrok z nadmerného odpočtu platiteľovi vznikne, ak je obdobie zadržania nadmerného odpočtu viac ako šesť mesiacov od uplynutia posledného dňa lehoty na vrátenie nadmerného odpočtu, ktorá je stanovená v § 79 ods. 1, 2 alebo 5 zákona o DPH. II. Žaloba 6. Žalobca sa žalobou doručenou tunajšiemu súdu dňa 11.08.2017 domáhal preskúmania zákonnosti a následne aj zrušenia rozhodnutia žalovaného č. 101215715/2017 zo dňa 05.06.2017, ktorým bolo potvrdené rozhodnutie Daňového úradu Bratislava č. 100385382/2017 zo dňa 02.03.2017, ktorým nebol žalobcovi priznaný úrok z omeškania za zdaňovacie obdobie september 2014. 7. V žalobe uviedol, že počas daňovej kontroly bol v súlade s ust. § 79 ods. 6 zákona o DPH žalobcovi zo strany daňového úradu zadržaný nadmerný odpočet DPH, v dôsledku čoho nemohol žalobca počas daňovej kontroly a v určitom období po jej skončení peňažnými prostriedkami predstavujúcimi nadmerný odpočet disponovať. S ohľadom na uvedené vznikol žalobcovi nárok na úroky z predmetného nadmerného odpočtu zadržaného daňovým úradom za obdobie od uplynutia lehôt na vrátenie nadmerného odpočtu podľa ust. § 79 ods. 1, 2 a 5 zákona o DPH do jeho faktického vrátenia žalobcovi. 8. Poukázal, že rozhodnutie žalovaného bolo vydané v rozpore s právnymi predpismi a aplikovateľnou judikatúrou. Rozpor rozhodnutia s právnymi predpismi spočíva najmä v porušení základných princípov daňového práva EÚ, ktoré sú pre daňové orgány v Slovenskej republike záväzné a v nesprávnej interpretácii právnych noriem slovenského právneho poriadku, ktoré neboli žalovaným (a Daňovým úradom Bratislava) interpretované eurokonformne, t.j. v súlade s právom EÚ, nakoľko ust. § 79 ods. 3 Daňového poriadku nevykladali a neaplikovali v súlade s platným právom EÚ tak, ako je toto záväzne vykladané ESD, najmä rozhodnutiami ESD C-107/10 vo veci Enel Maritsa Iztok 3 AD (ďalej len „rozhodnutie Enel Maritsa“), C-120/15 vo veci Kovozber s.r.o. proti Daňovému úradu Košice (ďalej len „rozhodnutie Kovozber“) a C-254/16 vo veci Glencore Agriculture Hungary Kft., proti Nemzeti Adó- és Vámhivatal Fellebbviteli Igazgatóság, zo dňa 06.07.2017 (ďalej len „rozhodnutie Glencore“). Je názoru, že žalovaný svojim postupom porušil zásadu daňovej neutrality a aj zásadu proporcionality. 9. Daňový poriadok v čase vykonania kontroly a vydania pôvodného prvostupňového rozhodnutia neobsahoval osobitné ustanovenia upravujúce dobu, za ktorú sa má priznať úrok z daňového preplatku v špecifickom prípade vrátenia nadmerného odpočtu po vykonaní daňovej kontroly. Túto právnu úpravu zaviedol zákonodarca až s účinnosťou od 01.01.2017, takže v prípade žalobcu nemôže byť aplikovateľná. 10. Žalobca poukázal na čl. 183 smernice Rady 2006/112/ES z 28. novembra 2006 o spoločnom systéme dane z pridanej hodnoty (ďalej len „DPH smernica“), ak za dané zdaňovacie obdobie výška odpočítanej dane prevyšuje výšku splatnej DPH, členské štáty môžu rozdiel buď preniesť do nasledujúceho obdobia, alebo ho vrátiť v súlade s podmienkami, ktoré určia. 11. DPH smernica nestanovuje konkrétne podmienky vrátenia nadmerného odpočtu a neupravuje ani či a za akých podmienok platiteľovi dane prislúcha nárok na úrok z omeškania zo strany daňového úradu v prípade, ak je daňový úrad v omeškaní s vrátením nadmerného odpočtu. Členské štáty si môžu konkrétne podmienky upraviť vo svojom vnútroštátnom práve, pričom musia dodržiavať základné zásady fungovania DPH systému, najmä zásadu neutrality a zásadu proporcionality, ktoré interpretoval predovšetkým ESD vo svojej početnej judikatúre. 12. ESD v rozhodnutí Enel Maritsa konštatoval, že lehota na vrátenie nadmerného odpočtu DPH môže byť v zásade predĺžená na účely vykonania daňovej kontroly; keďže však zdaniteľná osoba nemôže dočasne disponovať finančnými prostriedkami vo výške nadmerného odpočtu DPH, je postihnutá hospodárskym znevýhodnením, ktoré by malo byť kompenzované zaplatením úrokov, čím je zaručené dodržanie zásady daňovej neutrality. V rozhodnutí Kovozber ESD výslovne potvrdil, že všetky závery uvedené v rozhodnutí Enel Maritsa je bezvýhradne potrebné aplikovať aj vo vzťahu k Slovenskej republike a jej daňovej legislatíve. ESD v uvedených rozhodnutiach dospel k záveru, že z hľadiska zásady daňovej neutrality je v rozpore s čl. 183 DPH smernice taká vnútroštátna právna úprava, ktorá: - stanovuje, že všeobecná lehota na vrátenie nadmerného odpočtu DPH (po ktorej uplynutí vzniká nárok na úroky z omeškania zo sumy, ktorá sa má vrátiť) sa v prípade začatia konania o daňovej kontrole predlžuje, pričom - toto predĺženie má za následok, že nárok na úrok z omeškania vzniká až odo dňa skončenia tejto kontroly. I v rozhodnutí Glencore ESD uvádza, že nadmerný odpočet DPH sa musí vrátiť v primeranej lehote a ak to tak nie je, takto vzniknuté finančné straty na ujmu zdaniteľnej osoby sa musia kompenzovať zaplatením úrokov z omeškania. 13. Zásadným je v tejto súvislosti i rozhodnutie Najvyššieho súdu SR sp. zn. 8Sžf/l15/2013 zo dňa 11.12.2014, ktorým Najvyšší súd SR potvrdil rozhodnutie Krajského súdu v Bratislave sp. zn. 2S 979/12. V zmysle uvedených rozhodnutí by bolo v rozpore s princípmi právneho štátu, keby tým daňovým subjektom, u ktorých bola vykonaná daňová kontrola, bol vrátený nadmerný odpočet z dôvodu výkonu daňovej kontroly neskôr bez akejkoľvek kompenzácie. Závery uvedeného judikátu Najvyššieho súdu SR boli Najvyšším súdom opakovane potvrdené, napr. v rozsudku NS SR sp. zn. 8Sžf/l14/2014. Upozornil i na judikatúru Ústavného súdu SR (nález sp. zn. IV.ÚS 14/07), v zmysle ktorej v rovnakých podmienkach musí dať príslušný súd na rovnaké právne otázky rovnakú odpoveď. 14. Nesúhlasil s argumentáciou žalovaného, že žalobcovi nie je možné priznať úrok vzhľadom na neúčinnosť novej právnej úpravy v čase vykonania kontroly, t.j. ust. § 79a zákona o DPH v znení účinnom od 01.01.2017. Žalobcovi vznikol nárok na základe eurokonformnej aplikácie právnych predpisov účinných v čase vydania pôvodného prvostupňového rozhodnutia bez ohľadu na existenciu tejto právnej úpravy uvedenej v ust. § 79a zákona o DPH v znení účinnom od 01.01.2017. III. vyjadrenie žalovaného 15. Žalovaný vo vyjadrení zo dňa 22.01.2018 žiadal žalobu ako nedôvodnú zamietnuť. V plnom rozsahu sa pridržiaval dôvodov uvedených v napadnutom rozhodnutí, kde je podrobne popísaný skutkový a právny stav a vyvodené príslušné závery. Dodal, že z rozsudkov Súdneho dvora EÚ vo veci samej, na ktoré poukázal aj žalobca, je zrejmé odporúčanie, aby členské štáty vo svojom vnútroštátnom právnom poriadku v súlade so zásadou ekvivalencie a efektivity stanovili pravidlá, za ktorých majú byť takéto úroky zaplatené. Práve z týchto dôvodov Národná rada Slovenskej republiky schválila dňa 12.10.2016 zákon č. 297/2016 Z.z., ktorým sa mení a dopĺňa zákon o DPH, ktorým bol doplnený § 79a, ktorý upravuje náhradu za zadržanie nadmerného odpočtu počas daňovej kontroly. 16. Uviedol, že nespochybňuje doktrínu eurokomformného výkladu vnútroštátneho práva, no na výpočet úroku z nadmerného odpočtu, ktorý má kompenzovať hospodárske znevýhodnenie kontrolovaného daňového subjektu za zadržanie nadmerného odpočtu počas daňovej kontroly, nie je možné analogicky použiť výpočet uvedený v § 79 ods. 3 daňového poriadku, keďže tento neupravuje obdobnú skutkovú podstatu. Podľa ustanovenia § 79 ods. 3 daňového poriadku, správca dane je povinný rozhodnúť o priznaní úroku, ak správca dane nevráti daňový preplatok, resp. nadmerný odpočet, resp. spotrebnú daň v lehote ustanovenej v zákone. Aplikácia tohto ustanovenia pre tento prípad nie je prijateľná, nakoľko dôvody vyčíslenia úrokov sa viažu na nedodržanie zákonom stanovenej lehoty pre vrátenie preplatku, resp. nadmerného odpočtu, resp. spotrebnej dane. V predmetnej veci nebol preukázaný nezákonný postup správcu dane, ktorý by nedodržal lehotu, keďže správca dane vrátil nadmerný odpočet v zákonom stanovenej lehote do 10 dní odo dňa ukončenia daňovej kontroly. Žalobca tak celkom neodôvodnene tvrdí, že o priznaní úroku zo sumy nadmerného odpočtu mal daňový úrad v zmysle § 79 ods. 3 daňového poriadku rozhodnúť v lehote 15 dní od vrátenia nadmerného odpočtu a napriek tomu daňový úrad o priznaní úroku v uvedenej lehote nerozhodol. Daňový úrad by takého rozhodnutie o priznaní úroku vydal len v prípade, ak by skutočne došlo k oneskorenému vráteniu nadmerného odpočtu v zmysle § 79 ods. 6 zákona o DPH, k takému oneskorenému vráteniu nadmerného odpočtu však preukázateľne nedošlo, keďže nadmerný odpočet bol vrátený v zákonom stanovenej lehote do 10 dní odo dňa ukončenia daňovej kontroly. 17. Podľa žalovaného zo žiadneho z uvedených rozsudkov ESD nevyplýva, že by bolo úmyslom ESD podaným výkladom čl. 183 Smernice ekonomicky jednostranne neprimerane zvýhodniť daňové subjekty, u ktorých bola vykonaná kontrola oprávnenosti nároku na vrátenie nadmerného odpočtu tým, že im ako kompenzácia za dobu zadržania nadmerného odpočtu bude vyplatený úrok, znamenajúci také ekonomické zhodnotenie, aké v danom čase nebolo možné na bankovom trhu dosiahnuť (žalobca si vypočítal pri desať percentnej ročnej úrokovej sadzbe za necelých dvanásť mesiacov zo zadržanej sumy nadmerného odpočtu vo výške X XXX XXX,XX eura úrok v sume XXX XXX,XX eura, ktorý je v rozpore so zásadou proporcionality). 18. Žalovaný trvá na tom, že v zmysle § 63 ods. 3 daňového poriadku výrok rozhodnutia musí obsahovať právny predpis, podľa ktorého sa rozhodovalo. Vzhľadom na absenciu vnútroštátneho právneho predpisu vo veci priznania a výpočtu úroku za dobu vykonávania daňovej kontroly, správca dane nemohol v predmetnej veci vydať zákonné rozhodnutie. Správca dane nemohol príslušné ustanovenia zákona o DPH vyložiť eurokonformne, ako požaduje žalobca, keďže príslušné ustanovenia zákona vo veci priznania a výpočtu úroku za dobu vykonávania kontroly v čase vydania napadnutého rozhodnutia neexistovali a ust. § 79 zákona o DPH a § 79 ods. 3 daňového poriadku neupravovali obdobnú skutkovú podstatu. 19. Podľa ustanovenia § 79a zákona o DPH nárok na úrok z nadmerného odpočtu platiteľovi vznikne, ak je obdobie zadržania nadmerného odpočtu viac ako šesť mesiacov od uplynutia posledného dňa lehoty na vrátenie nadmerného odpočtu, ktorá je stanovená v § 79 ods. 1, 2 alebo 5 zákona o DPH. Výpočet úrokov z nadmerného odpočtu sa stanovuje percentom zo sumy nadmerného odpočtu vrátenej platiteľovi dane za každý deň zadržania až do jeho vrátenia. Počiatočným dňom nároku na úrok z nadmerného odpočtu je deň nasledujúci po uplynutí šiestich mesiacov odo dňa nasledujúceho po uplynutí lehoty na vrátenie nadmerného odpočtu, do dňa jeho vrátenia vrátane, (teda nie deň, od kedy mal správca dane povinnosť nadmerný odpočet vrátiť vo všeobecnej lehote podľa § 79 ods. 1, 2 alebo 5 zákona o DPH, podľa ktorého si úrok vypočítal žalobca ). Bolo stanovené, že platiteľ má nárok na úrok z nadmerného odpočtu vo výške dvojnásobku základnej sadzby ECB platnej v prvý deň daného kalendárneho roka, za ktorý sa úrok počíta, resp. vo výške ročnej úrokovej sadzby 1,5 %, ak v danom kalendárnom roku sadzba ECB nedosiahne 1,5 %, (teda nie ročná úroková sadzba vo výške 10%, podľa ktorej si úrok vypočítal žalobca). 20. Prechodné ustanovenie § 85ke zákona č. 297/2016 Z. z. stanovuje, že platiteľ má nárok na úrok z nadmerného odpočtu podľa § 79a, aj keď daňová kontrola v lehote na vrátenie nadmerného odpočtu podľa § 79 ods. 1, 2 alebo ods. 5 začala pred 1. januárom 2017 a k 1. januáru 2017 nebola skončená. Ustanovenie § 79a sa neuplatní, ak daňová kontrola v lehote na vrátenie nadmerného odpočtu podľa § 79 ods. 1, 2 alebo ods. 5 bola skončená do 31. decembra 2016 vrátane. Účinnosť § 79a a § 85ke zákona o DPH je od 01.01.2017. Z vyššie uvedených ustanovení zákona č. 297/2016 Z. z. vyplýva, že nárok na úrok z nadmerného odpočtu sa neuplatní na daňové kontroly ukončené do 31.12.2016, v predmetnom prípade bola daňová kontrola ukončená dňa 30.11.2015, žalobca teda nespadá pod právnu úpravu o priznaní úroku. 21. Zosumarizujúc uvedené, keďže platná vnútroštátna legislatíva, t. j. daňový poriadok a a ani zákon o dani z pridanej hodnoty v znení neskorších predpisov do 31.12.2016 neupravovali priznanie úroku počas výkonu daňovej kontroly, nemožno zdaniteľnej osobe, ktorá je platiteľom dane, priznávať úrok z omeškania za dobu vykonávania daňovej kontroly, a to i napriek tomu, že z rozsudkov ESD vyplýva, že platiteľovi prináleží úrok, ale s tým, že vnútroštátna legislatíva musí určiť aj primeranú lehotu na vykonanie daňovej kontroly na zistenie oprávnenosti nároku na vrátenie NO. Priznanie úroku zo zadržania nadmerného odpočtu do 31.12.2016 nebolo vo vnútroštátnej legislatíve Slovenskej republiky upravené, preto do 31.12.2016 nemožno platiteľovi dane tento úrok priznať a vyplatiť. IV. Replika žalobcu 22. Žalobca v reakcii na vyjadrenie žalovaného v replike zo dňa 13.02.2018 uviedol, že zotrváva na svojej argumentácii v predloženej žalobe a žiadal jej vyhovieť. V. Právne posúdenie veci 23. Krajský súd v Bratislave, ako súd vecne a miestne príslušný na konanie vo veci (§ 10, § 13 ods. 1 Správneho súdneho poriadku, ďalej SSP) preskúmal napadnuté opatrenie a konanie, ktoré jeho vydaniu predchádzalo a dospel k záveru, že žaloba je dôvodná. Vec rozhodol bez nariadenia pojednávania v zmysle § 107 ods. 2 SSP. Miesto a čas verejného vyhlásenia rozhodnutia bol oznámený na úradnej tabuli a na webovej stránke Krajského súdu v Bratislave v lehote najmenej piatich dní pred jeho vyhlásením (§ 137 ods. 4 SSP). 24. Podľa článku 1 ods. 1 Ústavy SR, Slovenská republika je zvrchovaný, demokratický a právny štát. 25. Podľa článku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26. Podľa § 2 ods. 1 SSP v správnom súdnictve poskytuje správny súd ochranu právam alebo právom chráneným záujmom fyzickej osoby a právnickej osoby v oblasti verejnej správy a rozhoduje v ďalších veciach ustanovených týmto zákonom.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177 ods. 1 SSP správnou žalobou sa žalobca môže domáhať ochrany svojich subjektívnych práv proti rozhodnutiu orgánu verejnej správy alebo opatreniu orgánu verejnej správy. 29. Podľa § 79 ods. 2 daňového poriadku (v znení účinnom do 31.12.2016), ak nemožno daňový preplatok použiť podľa odseku 1 alebo uplatniť postup podľa odseku 9 alebo odseku 10, správca dane na žiadosť daňového subjektu preúčtuje daňový preplatok na nesplatný preddavok na daň, inak daňový preplatok vráti v lehote do 30 dní od doručenia žiadosti o jeho vrátenie, ak je väčší ako 5 eur; daňový preplatok na dani z príjmov a na dani z motorových vozidiel za príslušné zdaňovacie obdobie sa vráti najskôr po uplynutí lehoty na podanie daňového priznania podľa osobitných predpisov, najneskôr však do 40 dní odo dňa vzniku daňového preplatku. Ak správca dane žiadosti o vrátenie preplatku vyhovie v plnom rozsahu, správca dane rozhodnutie nevydáva. 30. Podľa § 79 ods. 3 daňového poriadku,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31. 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32. Podľa § 79 ods. 6 zákona o DPH,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33. Podľa článku 183 smernice Rady 2006/112/ES o spoločnom systéme dane z pridanej hodnoty, ak za dané zdaňovacie obdobie výška odpočítanej dane prevyšuje výšku splatnej DPH, členské štáty môžu rozdiel buď preniesť do nasledujúceho obdobia alebo ho vrátiť v súlade s podmienkami, ktoré určia. 34. Úlohou súdu v rámci preskúmania zákonnosti rozhodnutia a postupu orgánu verejnej správy podľa SSP je posudzovať,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orgánu verejnej správy bolo vydané v súlade s hmotnoprávnymi ako aj s procesnoprávnymi predpismi. Zákonnosť rozhodnutia orgánu verejnej správy je podmienená zákonnosťou postupu orgánu verejnej správy predchádzajúcemu vydaniu napadnutého rozhodnutia. 35. Krajský súd po preskúmaní žalobou napadnutých rozhodnutí v intenciách námietok vznesených žalobcom dospel k záveru o potrebe zrušenia žalobou napadnutých rozhodnutí, pretože žalovaný ako aj správca dane vec nesprávne právne posúdili, čo malo za následok vydanie nezákonných rozhodnutí. 36. Predmetom súdneho prieskumu v prejednávanej veci bolo preskúmať rozhodnutie žalovaného č. 101215715/2017 zo dňa 05.06.2017, ktorým bolo potvrdené rozhodnutie Daňového úradu Bratislava č. 100385382/2017 zo dňa 02.03.2017, ktorým nebol žalobcovi priznaný úrok z omeškania za zdaňovacie obdobie september 2014. 37. V preskumávanej veci žalobca žiadal priznať úrok zo sumy zadržaného nadmerného odpočtu DPH vo výške 10% ročne s poukazom na ust. § 79 ods. 3 zákona č. 222/2004 Z. z. a jeho výkladu v zmysle judikatúry Súdneho dvora EÚ, s ktorým názorom žalovaný nesúhlasil. 38. Vyššie citovaná smernica Rady 2006/112/ES je prameňom práva únie, ktorá je pre členský štát záväzná a má v zmysle článku 7 ods. 2 Ústavy Slovenskej republiky prednosť aj pred vnútroštátnym právnym poriadkom. Potom všetky vnútroštátne orgány aplikujúce právo (aj daňové orgány) sú povinné posudzujúci právny vzťah vykladať eurokonformne, t. j. v súlade s právom únie. Pokiaľ ustanovenie vnútroštátneho predpisu nemožno vyložiť eurokonformne, je orgán aplikujúci právo, povinný takéto ustanovenie nepoužiť. 39. Krajský súd poukazuje na opakovane vyslovený právny názor SDEÚ, podľa ktorého za určitých okolností prednosť pred vnútroštátnou normou majú všetky úniové normy bez ohľadu na ich právnu silu (porovnaj napríklad Costa P Enel, 6/64 z 15.07.1964, Zb. s 1141), všeobecné zásady úniového práva (napr. Wachauf 5/88, 13.07.1989 Zb. s 2609 bod 17), nariadenia (napr. Polity, 437114.12 971 Zb. s 1039 bod 9), smernice (Becker 8/81, 19.01.1982 Zb. s 53), rozhodnutia (Salumificio di Cornuda, 130/78, 8.3971 Zb. s 867) a medzinárodné zmluvy uzatvorené úniou (Kupfenberg, 104/81, 26.10.1982 Zb. s 3641). 40. V zmysle uvedeného možno konštatovať, že úniové právo (akákoľvek jeho právna norma) má vždy prednosť (vyššiu právnu silu) pred všetkými vnútroštátnymi normami bez ohľadu na ich územnú alebo časovú pôsobnosť, t. j. bez ohľadu na to, či boli prijaté vnútroštátnym zákonodarcom alebo jednotkami územnej samosprávy alebo, či sa jedná o normy skoršie alebo neskoršie. 41. Na rozdiel od žalovaného, ktorý popieral záväznosť rozhodnutí ESD v preskúmavanej veci, je súd toho názoru, že sudcovská tvorba práva sa v súčasnom kontinentálnom systéme práva javí ako nezastaviteľný a stále sa prehlbujúci proces. So vstupom Slovenskej republiky do Európskej únie došlo k významným zmenám aj v oblasti aplikácie práva. Do slovenského právneho poriadku bolo prevzaté množstvo právnych noriem a s nimi nevyhnutne nastúpili aj zvýšené nároky na všetky orgány aplikujúce právo. Judikatúra Európskeho súdneho dvora (ESD) je rozhodovacou praxou Súdneho dvora EÚ, ktorú vytvárajú rozhodnutia tohto súdu v jednotlivých preskúmavaných záležitostiach. 42. Súdny dvor je jedným z orgánov EÚ, na ktorý členské štáty tejto nadnárodnej organizácie preniesli určité rozhodovacie právomoci, a tak rozhoduje spory medzi vládami členských štátov a európskymi inštitúciami a prejednáva aj žaloby jednotlivcov či organizácií proti inštitúciám EÚ. Zároveň dohliada, aby členské štáty dodržiavali európske právo a preskúmava aj súlad právnych aktov vydávaných inštitúciami EÚ so zakladajúcimi zmluvami, ktoré tvoria akoby ústavu Európskej únie. Judikatúra súdneho dvora má pritom najmä zabezpečovať jednotný výklad práva EÚ a tak aj jeho rovnaké uplatňovanie v jednotlivých členských štátoch. Práve v prípadoch, kedy ESD podáva právny výklad ustanovení európskeho práva, či už v jednotlivých rozhodnutiach alebo na žiadosť súdov členských štátov či iných orgánov a inštitúcií EÚ, má judikatúra ESD všeobecnú záväznosť. To znamená, že týmto výkladom ESD sa musí riadiť nielen súd, ktorý o výklad požiadal či štát alebo inštitúcia EÚ, ktorej je rozhodnutie určené, ale všetky členské štáty, ich orgány a obyvateľstvo, ako aj samotné orgány EÚ. Judikatúra ESD má preto povahu prameňa európskeho práva. 43. SDEÚ tiež potvrdil, že účinnosť úniového práva nemôže byť rozdielna podľa jednotlivých oblastí vnútroštátneho práva, čo znamená, že zásada prednosti úniového práva sa vzťahuje na všetky vnútroštátne právne odvetvia. Povinnosť rešpektovať prednosť úniového práva musia dodržiavať všetky zložky štátnej moci, vláda, štátna správa, zákonodarca aj súdne orgány (Hubbard, C-20/92 01.07.1993, Zb. s. I-3777, bod 19; Sail 82/71, 21.03.1972, Zb. s 119 bod 5). 44. Keďže úniové právo sa na základe jeho bezprostrednej aplikovateľnosti priamo stáva súčasťou právnych poriadkov členských štátov, môže sa dostať do rozporu s vnútroštátnou právnou normou. V takomto prípade má úniové právo podľa prípadovej praxe SDEÚ prednosť pred vnútroštátnym predpisom, ktorý je s ním v rozpore a ktorý by preto nemal byť ďalej aplikovaný. 45. Ak eurokonformný výklad vnútroštátneho práva nie je totožný, je vnútroštátny súd povinný v medziach svojich právomocí a voľnej úvahy aplikovať úniové právo ako celok a chrániť práva, ktoré priznáva toto právo jednotlivcom, a to tak, že vychádzajúc zo zásady prednosti práva únie nesmie aplikovať žiadne skoršie alebo neskoršie ustanovenie vnútroštátneho práva, ktoré by bolo v rozpore s právom únie (ČEZ, C-115/08 z 27.10.2009 bod 138, Luigi, C-357/06, 18.12.2007 Zb. s I-12311, Engelbrecht C-262/97 z 26.09.2000 Zb. s I-7321 bod 39, 40, IN.CO.GE, C-10 22/97, 22.10.1998 Zb. s I-6307, bod 20, Murphy, 157/86 04.02.1988 Zb. s 673, bod 11; Simmenthal, 106/77 z 09.03.1978 Zb. s 629 body 21-20). Vnútroštátny súd teda nesmie aplikovať ustanovenie vnútroštátneho práva, ktoré by bolo v rozpore s právom únie a môže v súlade so zásadami rovnocennosti a účinnosti na ochranu úniových práv použiť a vhodne interpretovať vnútroštátne ustanovenie, ktoré sa pôvodne malo vzťahovať iba na vnútroštátne situácie bez úniového prvku. 46. Prednosť komunitárnej normy je nutné vnímať tak, že táto má vyššiu právnu silu, ako ktorákoľvek vnútroštátna norma. Povaha komunitárneho práva, najmä jeho nezávislosť od vnútroštátnych právnych poriadkov, nevyžaduje jeho transformáciu alebo preberanie do práva členských štátov. Osobitný charakter komunitárneho práva neumožňuje členským štátom voľný výber teórie, ale priamo predpokladá monizmus s prednosťou komunitárneho práva, ktoré sa stáva súčasťou právneho poriadku uplatniteľného na území každého členského štátu. 47. Jedným z najvýznamnejších rozhodnutí, v ktorom výklad práva nadobudol takúto všeobecne záväznú povahu a ktoré patrí do judikatúry ESD, je prípad Costa v. Enel. Vyplynula z neho zásada nadradenosti európskeho práva nad právom vnútroštátnym. Toto pravidlo pritom nie je súčasťou zakladajúcich zmlúv, na základe konkrétneho prípadu však o ňom rozhodol ESD, na základe čoho už vo všetkých členských štátoch EÚ platí, že ak je akékoľvek vnútroštátne pravidlo (napr. zákon, vyhláška) v rozpore s európskym právom, orgány daného štátu ho nemajú uplatňovať. 48. Predmetu konania sa týkajú dva vnútroštátne právne predpisy, zákon o DPH a daňový poriadok. Oba predpisy v čase uplatnenia žalobcovho nároku neobsahovali ustanovenie o tom, za aké obdobie sa má priznať úrok z nadmerného odpočtu, ktorý správca dane vráti po lehote ustanovenej § 79 ods. 2 daňového poriadku, resp. od kedy sa tento úrok počíta. 49. Ani DPH smernica nestanovuje konkrétne podmienky vrátenia nadmerného odpočtu DPH a neurčuje ani obdobie, za ktoré má byť vrátený úrok. Podľa DPH smernice môžu jednotlivé členské štáty uvedenú problematiku upraviť vo svojom vnútroštátnom práve samostatne, pričom však musia dodržať základné zásady fungovania systému DPH, predovšetkým zásadu neutrality a zásadu proporcionality. Tieto interpretoval ESD vo svojej početnej judikatúre. 50. Ako na to už poukázal spomenutý rozsudok ESD C-107/10, článok 183 DPH smernice, posudzovaný z hľadiska zásady daňovej neutrality, sa má vykladať v tom zmysle, že bráni takej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vzniká až odo dňa skončenia tejto kontroly. 51. Aj keď postupy na uplatnenie nároku na vrátenie nadmerného odpočtu DPH upraveného v článku 183 smernice o DPH v zásade patria do procesnej autonómie členských štátov, nič to nemení na skutočnosti, že táto autonómia je vymedzená zásadami ekvivalencie a efektivity. Podľa ustálenej judikatúry navyše platí, že členské štáty musia pri uplatňovaní právnej úpravy únie dodržiavať zásadu ochrany legitímnej dôvery (pozri rozsudok ESD - Marks &amp; Spencer, C-62/00). 52. Právo na odpočet je neoddeliteľnou súčasťou mechanizmu DPH a v zásade ho nemožno obmedziť. Toto právo sa predovšetkým okamžite uplatňuje na celkovú výšku daní, ktoré zaťažujú plnenia uskutočnené na vstupe (pozri najmä rozsudky ESD - C-62/93, C-368/06). Pokiaľ ide o možnosť upravenú v článku 183 smernice o DPH stanoviť, aby bol nadmerný odpočet DPH buď prenesený do nasledujúceho obdobia, alebo vrátený, súdny dvor spresnil, že hoci členské štáty majú určitú slobodu pri stanovovaní podmienok vrátenia nadmerného odpočtu DPH, tieto podmienky nemôžu spochybňovať zásadu daňovej neutrality tým, že zdaniteľná osoba bude povinná znášať túto daňovú záťaž v celom rozsahu alebo sčasti. 53. Uvedené podmienky musia najmä umožniť, aby mohla byť zdaniteľnej osobe za primeraných podmienok vrátená celá suma vyplývajúca z nadmerného odpočtu DPH, čo znamená, že vrátenie sa uskutoční v primeranej lehote vyplatením finančnej hotovosti alebo porovnateľným spôsobom a prijatý spôsob vrátenia v nijakom prípade nesmie pre zdaniteľnú osobu predstavovať finančné riziko (pozri rozsudky Komisia/Taliansko a Sosnowska). 54. Predpokladom riadneho fungovania spoločného systému DPH je správne vyberanie dane, a preto každý členský štát musí prijať všetky legislatívne a právne opatrenia, aby zabezpečil, že splatná DPH bude na jeho území vyberaná v plnej výške. V tejto súvislosti sú členské štáty povinné overovať daňové priznania zdaniteľných osôb, ich účtovné uzávierky a ostatné relevantné dokumenty, ako aj vypočítať a vybrať dlžnú daň. 55.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56. V tejto súvislosti súd poukazuje na rozhodnutie SDEÚ (uznesenie z 21.10.2015 vo veci C-120/15 KOVOZBER s.r.o. proti Daňovému úradu v Košiciach), ktorý posudzoval právnu úpravu Slovenskej republiky týkajúcu sa vrátenia nadmerného odpočtu dane z pridanej hodnoty, uvedenú v zákone o DPH, pričom prijal záver, že takáto vnútroštátna právna úprava nie je v súlade s požiadavkami vyplývajúcimi so zásadami daňovej neutrality, podľa ktorej vrátenie nadmerného odpočtu dane z pridanej hodnoty sa musí uskutočniť v primeranej lehote, keďže v prípade začatia daňovej kontroly má za následok zadržanie finančných prostriedkov zodpovedajúce nadmernému odpočtu dane z pridanej hodnoty zdaniteľnej osobe počas podstatného obdobia, ktoré môže byť šesťkrát až dvanásťkrát dlhšie, ako je zdaňovacie obdobie jedného mesiaca (uznesenie SDEÚ C-120/15 bod 25, 26). Zároveň zdôraznil, že ak zdaniteľná osoba dočasne nemôže disponovať finančnými prostriedkami vo výške nadmerného odpočtu DPH, je postihnutá hospodárskym znevýhodnením, ktoré by malo byť kompenzované zaplatením úrokov, čím je zaručené dodržiavanie zásady daňovej neutrality. 57. Na základe právneho posúdenia prejudiciálnych otázok Krajského súdu v Košiciach, prijal Súdny dvor Európskej únie záver, že článok 183 ods. 1 Smernice Rady 2006/112/ES sa má vykladať v tom zmysle, že bráni takej vnútroštátnej právnej úprave, ktorá upravuje výpočet úrokov z omeškania pri vrátení nadmerného odpočtu dane z pridanej hodnoty až od uplynutia lehoty 10 dní po skončení daňovej kontroly. V súvislosti s úrokmi z omeškania SDEÚ v bode 24 citovaného rozhodnutia uvádza ...“v súlade s judikatúrou Súdneho dvora,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(pozri rozsudok Rafinaria Steaua Româna, C-431/R, EU: C:2013:686, bod 23 a uznesenie Delphi Hungary Autóalkatrész Gyárto, C-654/13; EU:C2014/2127 bod 32). 58. Krajský súd zastáva názor, že by bolo v rozpore s princípmi právneho štátu, keby tým daňovým subjektom, u ktorých bola uskutočnená daňová kontrola, bol vrátený nadmerný odpočet z dôvodu výkonu daňovej kontroly neskôr, bez akejkoľvek kompenzácie. Práve na tento účel slúži štátom platený úrok zo zadržiavanej sumy za obdobie už odo dňa uplynutia uvedenej všeobecnej lehoty na vrátenie nadmerného odpočtu až do jeho vrátenia. Súd je toho názoru, že prístup správcu dane i žalovaného, ktorí právo na takúto kompenzáciu popierajú, je neproporcionálny, nie je ničím opodstatnený ani spravodlivý a znevýhodňuje daňový subjekt len na tom základe, že u neho bola vykonaná daňová kontrola. 59.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60. Krajský súd s názorom žalovaného v preskumávanom rozhodnutí, že ustanovenie § 79 ods. 3 daňového poriadku pre tento prípad nie je prijateľné, nesúhlasí. V súvislosti s tým poukazuje na právny názor NS SR prezentovaný v rozsudku sp. zn. 4 Sžf/57/2016 zo dňa 06.06.2017: „ Z bodu 30 uznesenia Súdneho dvora EÚ vo veci C-1120/15 KOVOZBER, s.r.o. vyplýva, že v prípade chýbajúcich právnych predpisov Európskej únie v danej oblasti prináleží vnútroštátnemu právnemu poriadku každého členského štátu stanoviť podmienky, za akých sa majú zaplatiť úroky z omeškania. Ak právny predpis výslovne neupravuje určitú skutkovú podstatu, alebo upravuje ju len neúplne, neznamená to, že takto neriešenú alebo nie úplne riešenú situáciu nie je možné riešiť. V danom prípade je možné použiť analógiu legis a výšku úroku určiť v nadväznosti na ustanovenie § 79 ods. 3 daňového poriadku. Výška tak stanoveného úroku by podľa najvyššieho súdu zodpovedala zásadám ekvivalencie a efektivity, na ktoré poukazuje Súdny dvor EÚ.“ 61. Vzhľadom na vyššie uvedené skutočnosti súd považoval žalobu za dôvodnú a rozhodnutie žalovaného v spojení s prvostupňovým rozhodnutím v súlade s ust. § 191 ods. 1 písm. c) SSP zrušil a vec vrátil žalovanému na ďalšie konanie. 62. V ďalšom konaní správny orgán vo veci rozhodne v súlade s právnym názorom krajského súdu prezentovaným v odôvodnení tohto rozhodnutia, ktorým je správny orgán podľa § 191 ods. 6 SSP v ďalšom konaní viazaný. 63. O náhrade trov konania rozhodol súd v zmysle § 167 ods. 1 SSP tak, že priznal žalobcovi voči žalovanému právo na úplnú náhradu trov konania vzhľadom na skutočnosť, že žalobca mal vo veci plný úspech. Podľa § 175 ods. 2 SSP o výške náhrady trov konania rozhodne správny súd po právoplatnosti rozhodnutia, ktorým sa konanie končí samostatným uznesením, ktoré vydá súdny úradník. 64.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https://www.kauzis.sk/judikatura/r/ECLI:SK:KSBA:2019:1017201368.2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