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6S/73/2018 z 27. 3. 2019</w:t>
      </w:r>
    </w:p>
    <w:p>
      <w:r>
        <w:t>Uznesenie Krajského súdu Bratislava z 27. marca 2019, sp. zn. 6S/73/2018, ECLI:SK:KSBA:2019:1018200714.2</w:t>
      </w:r>
    </w:p>
    <w:p>
      <w:r>
        <w:t>Súd: Krajský súd Bratislava</w:t>
      </w:r>
    </w:p>
    <w:p>
      <w:r>
        <w:t>Spisová značka: 6S/73/2018</w:t>
      </w:r>
    </w:p>
    <w:p>
      <w:r>
        <w:t>ECLI: ECLI:SK:KSBA:2019:1018200714.2</w:t>
      </w:r>
    </w:p>
    <w:p>
      <w:r>
        <w:t>Dátum vydania: 27. 3. 2019</w:t>
      </w:r>
    </w:p>
    <w:p>
      <w:r>
        <w:t>Forma: Uznesenie</w:t>
      </w:r>
    </w:p>
    <w:p>
      <w:pPr>
        <w:pStyle w:val="Heading2"/>
      </w:pPr>
      <w:r>
        <w:t>Text rozhodnutia</w:t>
      </w:r>
    </w:p>
    <w:p>
      <w:r>
        <w:t>Súd: Krajský súd Bratislava Spisová značka: 6S/73/2018 Identifikačné číslo súdneho spisu: 1018200714 Dátum vydania rozhodnutia: 28. 03. 2019 Meno a priezvisko sudcu, VSÚ: JUDr. Andrea Krišková ECLI: ECLI:SK:KSBA:2019:1018200714.2 Uznesenie Krajský súd v Bratislave ako správny súd, v právnej veci žalobcov: X/ Z.. H. D., N. XX, XXX XX Z. R. D., X/ J.. Z. D., N. XX, XXX XX, Z. R. D., obaja zastúpení advokátom JUDr. Samuelom Baránikom, Podjavorinskej 7, 811 03 Bratislava, proti žalovanému: Okresný úrad Senec, katastrálny odbor, Hurbanova 21, 903 01 Senec, v konaní o preskúmanie zákonnosti rozhodnutia žalovaného č. V 1672/18 zo dňa 15.03.2018, takto r o z h o d o l : Krajský súd v Bratislave konanie z a s t a v u j e . Žiaden z účastníkov konania n e m á p r á v o na náhradu trov konania. Krajský súd v Bratislave v r a c i a žalobcom súdny poplatok vo výške 28,30 eura prostredníctvom Slovenskej pošty, a.s. - prevádzkovateľ systému, IČO 36 631 124, so sídlom Partizánska cesta 9, 975 99 Banská Bystrica. Poplatok bude vrátený po nadobudnutí právoplatnosti tohto uznesenia. o d ô v o d n e n i e : I. Žaloba 1. Žalobcovia sa žalobou doručenou Krajskému súdu v Bratislave (ďalej len „správny súd“) dňa 15.05.2018 domáhali preskúmania zákonnosti rozhodnutia žalovaného č. V 1672/18 zo dňa 15.03.2018, ktorým vyhovel návrhu na vklad vlastníckeho práva k nehnuteľnostiam vedeným na liste vlastníctva č. XXXX v k.ú. A., obec Z. R. D., do katastra. II. Späťvzatie žaloby. 2. Žalobcovia podaním doručeným správnemu súdu dňa 05.03.2019 zobrali žalobu podľa § 63 zákona č. 162/2015 Z.z Správny súdny poriadok (ďalej len „SSP“) v celom rozsahu späť a žiadali konanie zastaviť, žiadnemu účastníkovi konania nepriznať právo na náhradu trov konania a vrátiť zaplatený súdny poplatok. III. Právne posúdenie. 3.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písm. a) SSP, Správny súd konanie uznesením zastaví, ak žalobca vzal žalobu späť skôr, ako správny súd vo veci rozhodol. IV. Závery správneho súdu. 6. V predmetnej veci boli splnené podmienky na zastavenie konania podľa § 63 SSP, pretože žalobcovia svojím dispozitívnym úkonom zobrali žalobu v celom rozsahu späť pred prvým pojednávaním. Z uvedeného dôvodu správny súd postupoval podľa citovaného ustanovenia (§ 99 písm. a SSP) a konanie zastavil. V. Trovy konania. 7. Podľa § 170 písm. b) SSP, žiaden z účastníkov konania nemá právo na náhradu trov konania, ak konanie bolo zastavené. 8. O práve účastníkov konania na náhradu trov konania súd rozhodol podľa § 170 písm. b) SSP a žiadnemu z účastníkov konania nepriznal právo na náhradu trov konania, pretože konanie bolo zastavené. VI. Súdny poplatok 9. Podľa § 11 ods. 3 zákona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10. Podľa § 11 ods. 4 zákona č. 71/1992 Zb. okrem poplatku v konaní o rozvod manželstva a poplatku, ktorý sa vracia podľa odseku 1, sa poplatok alebo jeho časť (preplatok) vracia krátený o 1%, najmenej však 6,70 eura. Ak sa návrh vzal späť pred zaplatením poplatku, poplatok sa nevyrubuje. 11. Žalobcovia zaplatili súdny poplatok vo výške 35,- eur. Nakoľko sa v tejto veci konanie zastavilo, súd v zmysle ustanovenia § 11 ods. 3 a 4 zákona č. 71/1992 Zb. vrátil žalobcom krátený súdny poplatok vo výške 28,30 eura. 12. Toto rozhodnutie senát Krajského súdu v Bratislave prijal pomerom hlasov 3 : 0 (§ 3 ods. 9 zákona č. 757/2004 Z.z. v znení zákona č. 33/2011 Z.z.). Poučenie: Proti tomuto uzneseniu po nadobudnutí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https://www.kauzis.sk/judikatura/r/ECLI:SK:KSBA:2019:1018200714.2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