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5S/145/2018 z 11. 7. 2019</w:t>
      </w:r>
    </w:p>
    <w:p>
      <w:r>
        <w:t>Uznesenie Krajského súdu Bratislava z 11. júla 2019, sp. zn. 5S/145/2018, ECLI:SK:KSBA:2019:1018201262.1</w:t>
      </w:r>
    </w:p>
    <w:p>
      <w:r>
        <w:t>Súd: Krajský súd Bratislava</w:t>
      </w:r>
    </w:p>
    <w:p>
      <w:r>
        <w:t>Spisová značka: 5S/145/2018</w:t>
      </w:r>
    </w:p>
    <w:p>
      <w:r>
        <w:t>ECLI: ECLI:SK:KSBA:2019:1018201262.1</w:t>
      </w:r>
    </w:p>
    <w:p>
      <w:r>
        <w:t>Dátum vydania: 11. 7. 2019</w:t>
      </w:r>
    </w:p>
    <w:p>
      <w:r>
        <w:t>Forma: Uznesenie</w:t>
      </w:r>
    </w:p>
    <w:p>
      <w:pPr>
        <w:pStyle w:val="Heading2"/>
      </w:pPr>
      <w:r>
        <w:t>Text rozhodnutia</w:t>
      </w:r>
    </w:p>
    <w:p>
      <w:r>
        <w:t>Súd: Krajský súd Bratislava Spisová značka: 5S/145/2018 Identifikačné číslo súdneho spisu: 1018201262 Dátum vydania rozhodnutia: 12. 07. 2019 Meno a priezvisko sudcu, VSÚ: JUDr. Viera Šebestová ECLI: ECLI:SK:KSBA:2019:1018201262.1 Uznesenie Krajský súd v Bratislave v právnej veci žalobcu: M - P, s.r.o., so sídlom: Klincová 37, 821 08 Bratislava, IČO: 36 496 472, zastúpený: Advokátska kancelária Hudzík &amp; Partners s.r.o., so sídlom: Mnoheľova 830/15, 058 01 Poprad, proti žalovanému: Finančné riaditeľstvo Slovenskej republiky, Lazovná 63, 974 01 Banská Bystrica, o preskúmanie zákonnosti rozhodnutia žalovaného č. 101254497/2018 zo dňa 02.07.2018, o odkladný účinok, takto r o z h o d o l : Krajský súd v Bratislave návrh žalobcu o odkladný účinok správnej žaloby zo dňa 07.09.2018 z a m i e t a. o d ô v o d n e n i e : 1. Žalobca sa žalobou doručenou tunajšiemu súdu dňa 07.09.2018 domáhal preskúmania zákonnosti rozhodnutia žalovaného 101254497/2018 zo dňa 02.07.2018, ktorým žalovaný potvrdil rozhodnutie Daňového úradu v Bratislave č. 100678547/2018 zo dňa 06.04.2018, ktorým správca dane podľa ust. § 68 ods. 6 Daňového poriadku určil žalobcovi rozdiel v sume nadmerného odpočtu X.XXX,- eur za zdaňovacie obdobie november 2013, t.j. znížil nadmerný odpočet zo sumy X.XXX,XX eur na sumu XXX,XX eur. 2. Žalobca podal súčasne so žalobou návrh na odkladný účinok správnej žaloby v zmysle § 147 ods. 1 písm. a/ v spojení s § 185 písm. a/ SSP. 3. Žalovaný vo vyjadrení k žalobe a k návrhu na odkladný účinok správnej žaloby uviedol, že vydané rozhodnutie č. 100678547/2018 zo dňa 06.04.2018 nebolo vydané žalovaným, avšak na základe zisteného skutkového stavu, ktorý je podrobne uvedený tak v napadnutom rozhodnutí, ako aj v tomto vyjadrení, žalovaný navrhuje, aby správny súd návrh zamietol.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Na rozhodovanie o odkladnom účinku sa primerane použijú ustanovenia § 186 až 189 SSP. Podľa § 121 ods. 1 prvá veta SSP účastníci konania sú povinní označiť v žalobe a vo vyjadrení k nej dôkazy na preukázanie svojich tvrdení. 8. Správny súd na prvom mieste poznamenáva, že rozhodnutie správneho súdu o priznaní odkladného účinku správnej žaloby má výnimočný charakter. Výnimočnosť tohto procesného úkonu správneho súdu spočíva v tom, že takýmto rozhodnutím sa paralyzujú ústavne zaručené účinky právoplatného rozhodnutia správneho orgánu, a preto je k nemu nutné pristupovať skôr reštriktívne. 9. Správny súd dospel po preskúmaní návrhu žalobcu k záveru, že v konaní o priznanie odkladného účinku správnej žaloby neboli splnené podmienky ustanovené v § 185 ods. 1 SSP pre priznanie odkladného účinku správnej žaloby, pretože nebolo žalobcom preukázané, že právnymi následkami napadnutého rozhodnutia správneho orgánu mu hrozí závažná ujma. 10. Hrozbu závažnej ujmy potom musí sťažovateľ nielen deklarovať, ale v súlade s ustanovením § 121 SSP o dôkaznej povinnosti aj preukázať. Žalobca v návrhu na priznanie odkladného účinku správnej žaloby síce poukázal na ust. § 185 písm. a/ SSP, avšak samotnú závažnosť ako aj tvrdenie o vzniku ujmy žiadnym spôsobom nepreukázal. 11. Vzhľadom na to, že podľa správneho súdu nenastali také výnimočné okolnosti, ktoré by odôvodňovali nutnosť priznania odkladného účinku správnej žaloby, rozhodol správny súd v súlade s § 188 SSP o nepriznaní odkladného účinku správnej žaloby. Správny súd na viac dodáva, že v ustanovení § 185 SSP nie je stanovená povinnosť priznať odkladný účinok, ale len možnosť, pričom je na úvahe správneho súdu, či zistí také závažné skutočnosti, ktoré by jeho priznanie odôvodňovali. 12. Nakoľko nebolo preukázané už splnenie prvej podmienky na priznanie odkladného účinku správnej žaloby, a to hrozba závažnej ujmy, správny súd sa nezaoberal tým, či priznanie odkladného účinku nie je v rozpore s verejným záujmom. 13/Správny súd záverom k procesnej stránke tohto rozhodnutia uvádza, že o návrhu žalobcu na priznanie odkladného účinku správnej žalobe rozhodol podľa § 188 SSP s odkazom na § 19 ods. 2 SSP v zložení senátu, a to formou uznesenia. Napriek tomu, že toto rozhodnutie bolo prijaté senátom, písomné vyhotovenie tohto rozhodnutia podpisuje iba predseda senátu, a to s poukazom na uznesenie Najvyššieho súdu Slovenskej republiky sp. zn. 6 Sž 6/2016 z 27.07.2016, publikované v Zbierke stanovísk Najvyššieho súdu Slovenskej republiky a súdov Slovenskej republiky č. 7/2016 ako judikát R 65/2016, podľa ktorého ak v správnom súdnictve rozhoduje správny súd a nejde o uznesenie, ktorým sa rozhoduje vo veci samej, podpisovanie rozhodnutia - uznesenia všetkými členmi senátu za tejto procesnej situácie neprichádza do úvahy, pretože zákonodarca neustanovil pri tejto forme senátneho rozhodovania inú povinnosť, a preto sa na nemeritórne uznesenie použijú ustanovenia o rozsudku iba primerane (a to vrátane ustanovenia § 139 ods. 4 a § 141 SSP). V takomto prípade členovia senátu podpisujú spoločne iba zápisnicu o porade a hlasovaní senátu a nemeritórne uznesenie podpisuje iba predseda senátu. 14/ Správny súd toto rozhodnutie prijal v senáte pomerom hlasov 3 : 0. Poučenie: Proti tomuto uzneseniu kasačná sťažnosť nie je prípustná podľa § 439 ods. 2 písm. e/ SSP.</w:t>
      </w:r>
    </w:p>
    <w:p/>
    <w:p>
      <w:r>
        <w:t>Zdroj: KAUZIS.SK – https://www.kauzis.sk/judikatura/r/ECLI:SK:KSBA:2019:1018201262.1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