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1S/122/2018 z 4. 9. 2019</w:t>
      </w:r>
    </w:p>
    <w:p>
      <w:r>
        <w:t>Uznesenie Krajského súdu Bratislava z 4. septembra 2019, sp. zn. 1S/122/2018, ECLI:SK:KSBA:2019:1018201302.3</w:t>
      </w:r>
    </w:p>
    <w:p>
      <w:r>
        <w:t>Súd: Krajský súd Bratislava</w:t>
      </w:r>
    </w:p>
    <w:p>
      <w:r>
        <w:t>Spisová značka: 1S/122/2018</w:t>
      </w:r>
    </w:p>
    <w:p>
      <w:r>
        <w:t>ECLI: ECLI:SK:KSBA:2019:1018201302.3</w:t>
      </w:r>
    </w:p>
    <w:p>
      <w:r>
        <w:t>Dátum vydania: 4. 9. 2019</w:t>
      </w:r>
    </w:p>
    <w:p>
      <w:r>
        <w:t>Forma: Uznesenie</w:t>
      </w:r>
    </w:p>
    <w:p>
      <w:pPr>
        <w:pStyle w:val="Heading2"/>
      </w:pPr>
      <w:r>
        <w:t>Text rozhodnutia</w:t>
      </w:r>
    </w:p>
    <w:p>
      <w:r>
        <w:t>Súd: Krajský súd Bratislava Spisová značka: 1S/122/2018 Identifikačné číslo súdneho spisu: 1018201302 Dátum vydania rozhodnutia: 05. 09. 2019 Meno a priezvisko sudcu, VSÚ: JUDr. Renáta Janáková ECLI: ECLI:SK:KSBA:2019:1018201302.3 Uznesenie Krajský súd v Bratislave v právnej veci žalobcu: DUO CENTER Slovakia s.r.o., Pribinova 23, 810 11 Bratislava, IČO: 35 832 126, zastúpený: Advokátska kancelária Ivan Syrový, s.r.o., Kadnárová 83, 831 06 Bratislava, proti žalovanému: Mestská časť Bratislava - Staré Mesto, Vajanského nábrežie 3, 814 21 Bratislava, zastúpený: Mgr. Andrej Gunár, advokát, Panenská 13, 811 03 Bratislava, v konaní o určenie povinnosti žalovaného doručiť rozhodnutie žalovaného č. 6095/16024/2016/STA/Štu zo dňa 30.03.2016 žalobcovi, ako opomenutému účastníkovi, takto r o z h o d o l : Krajský súd v Bratislave konanie z a s t a v u j e. Žiaden z účastníkov nemá právo na náhradu trov konania. o d ô v o d n e n i e : 1. Dňa 13.09.2018 bola Krajskému súdu v Bratislave (ďalej len „správny súd“ alebo ,,tunajší súd“) doručená žaloba, ktorou sa žalobca, ako opomenutý účastník administratívneho konania domáhal určenia povinnosti žalovaného doručiť rozhodnutie žalovaného č. 6095/16024/2016/STA/Štu zo dňa 30.03.2016 (ďalej len ,,napadnuté rozhodnutie“) - súhlas s odstránením reklamnej stavby. 2. Predmetným rozhodnutím č. 6095/16024/2016/STA/Štu zo dňa 30.03.2016 žalovaný, ako stavebný úrad podľa § 88 ods. 7 písm. a) stavebného zákona vydal súhlas Hlavnému mestu SR Bratislave, vlastníkovi pozemku par. č. XXXXX/X k.ú. W. Q. na odstránenie reklamnej stavby - billboardu, umiestnenej v trávnatej ploche priľahlej ku komunikácii S. ulica po pravej strane v smere od centra na pozemku parc. č. XXXXX/X k.ú. W. Q., ktorej vlastník nie je známy. 3. Z obsahu administratívneho spisu súd zistil, že žalobcom označené rozhodnutie žalovaného č. 6095/16024/2016/STA/Štu zo dňa 30.03.2016 žalobcovi doručené nebolo. Napadnuté rozhodnutie bolo doručené len vlastníkovi pozemku parc.č. XXXXX/X k.ú. W. Q. - Z. mestu SR O.. 4. Uznesením č.k. 1S/122/2018-74 zo dňa 03.07.2019 tunajší správny súd uložil žalovanému, aby v lehote 15 dní od doručenia tohto uznesenia doručil žalobcovi svoje rozhodnutie č. 6095/16024/2016/ STA/Štu zo dňa 30.03.2016. Predmetné uznesenie nadobudlo právoplatnosť dňa 12.07.2019. 5. Podľa § 179 ods. 1 Správneho súdneho poriadku (ďalej len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6. Podľa § 179 ods. 4 SSP, po právoplatnosti uznesenia podľa odseku 1 správny súd konanie zastaví. Správny súd zastaví konanie vždy aj vtedy, ak od vydania napadnutého rozhodnutia alebo opatrenia do podania žaloby opomenutým účastníkom uplynuli viac ako tri roky. 7. Správny súd konštatuje, že vyššie uvedeným uznesením uložil žalovanému povinnosť doručiť napadnuté rozhodnutie opomenutému účastníkovi (žalobcovi) podľa § 179 ods. 1 SSP. Nakoľko toto rozhodnutie nadobudlo dňa 12.07.2019 právoplatnosť, súd konanie v zmysle § 179 ods. 4 SSP zastavil. 8. O náhrade trov konania správny súd rozhodol podľa § 170 písm. b) SSP tak, že žiaden z účastníkov nemá právo na náhradu trov konania, nakoľko konanie bolo zastavené. 9. Toto rozhodnutie senát Krajského súdu v Bratislave prijal pomerom hlasov 3:0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https://www.kauzis.sk/judikatura/r/ECLI:SK:KSBA:2019:1018201302.3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