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2S/165/2018 z 12. 5. 2019</w:t>
      </w:r>
    </w:p>
    <w:p>
      <w:r>
        <w:t>Uznesenie Krajského súdu Bratislava z 12. mája 2019, sp. zn. 2S/165/2018, ECLI:SK:KSBA:2019:1018201401.1</w:t>
      </w:r>
    </w:p>
    <w:p>
      <w:r>
        <w:t>Súd: Krajský súd Bratislava</w:t>
      </w:r>
    </w:p>
    <w:p>
      <w:r>
        <w:t>Spisová značka: 2S/165/2018</w:t>
      </w:r>
    </w:p>
    <w:p>
      <w:r>
        <w:t>ECLI: ECLI:SK:KSBA:2019:1018201401.1</w:t>
      </w:r>
    </w:p>
    <w:p>
      <w:r>
        <w:t>Dátum vydania: 12. 5. 2019</w:t>
      </w:r>
    </w:p>
    <w:p>
      <w:r>
        <w:t>Forma: Uznesenie</w:t>
      </w:r>
    </w:p>
    <w:p>
      <w:pPr>
        <w:pStyle w:val="Heading2"/>
      </w:pPr>
      <w:r>
        <w:t>Text rozhodnutia</w:t>
      </w:r>
    </w:p>
    <w:p>
      <w:r>
        <w:t>Súd: Krajský súd Bratislava Spisová značka: 2S/165/2018 Identifikačné číslo súdneho spisu: 1018201401 Dátum vydania rozhodnutia: 13. 05. 2019 Meno a priezvisko sudcu, VSÚ: JUDr. Vlastimil Pavlikovský ECLI: ECLI:SK:KSBA:2019:1018201401.1 Uznesenie Krajský súd v Bratislave v právnej veci žalobcu: FOSSIL Energy, s.r.o., so sídlom Hradská 124, Bratislava, IČO: 46 063 889, právne zastúpený: JUDr. Karol Spišák, advokát, so sídlom Tuhovská 1, 831 07 Bratislava, proti žalovanému: Finančné riaditeľstvo Slovenskej republiky, so sídlom Lazovná 63, 974 01 Banská Bystrica, o správnej žalobe, v konaní o preskúmanie zákonnosti rozhodnutia žalovaného číslo: 101401507/2018 zo dňa 23.07.2018, o návrhu žalobcu na priznanie odkladného účinku správnej žalobe, takto r o z h o d o l : Krajský súd v Bratislave návrh žalobcu na priznanie odkladného účinku správnej žalobe zo dňa 24.09.2018, doručený Krajskému súdu v Bratislave dňa 29.09.2018, z a m i e t a. o d ô v o d n e n i e : 1. Žalobou zo dňa 24.09.2018, doručenou Krajskému súdu v Bratislave (ďalej aj ako „správny súd“ alebo „tunajší súd“) dňa 29.09.2018, sa žalobca domáha preskúmania zákonnosti rozhodnutia žalovaného číslo: 101401507/2018 zo dňa 23.07.2018, ktorým žalovaný podľa § 74 ods. 5 zákona č. 563/2009 Z. z. o správe daní (daňový poriadok) a o zmene a doplnení niektorých zákonov v znení neskorších predpisov nevyhovel odvolaniu žalobcu a potvrdil rozhodnutie orgánu verejnej správy prvého stupňa - Daňového úradu Bratislava č. 100629608/2018 zo dňa 27.03.2018, ktorým správca dane podľa § 68 ods. 5 zákona č. 563/2009 Z. z. o správe daní (daňový poriadok) a o zmene a doplnení niektorých zákonov v znení neskorších predpisov vyrubil daňovému subjektu (žalobcovi) za zdaňovacie obdobie marec 2013 rozdiel dane v sume XXX XXX,XX eura. 2. Žalobca v žalobe zároveň požiadal správny súd, aby správnej žalobe priznal odkladný účinok podľa § 185 zákona č. 162/2015 Z. z. Správny súdny poriadok (ďalej len „SSP“). V dôvodoch svojho návrhu uviedol, že výkonom napadnutého rozhodnutia mu hrozí značná finančná škoda. 3. Žalovaný sa k žalobe vo veci samej vyjadril písomne, podaním zo dňa 04.01.2019, doručeným správnemu súdu dňa 07.01.2019, v rámci ktorého sa vyjadril i k návrhu žalobcu na priznanie odkladného účinku správnej žalobe, a to tak, že žiadosti žalobcu neodporučil vyhovieť. Argumentoval tým, že ako bolo zistené, žalobca vedome nespolupracoval so správcom dane, žiadnym spôsobom nepreukázal deklarované zdaniteľné obchody vo vysokých sumách s dodávateľmi uvedenými na dokladoch. Podľa žalovaného žalobcovi nemohla vzniknúť nepriznaním uplatnenej DPH z nepreukázaných zdaniteľných obchodov žiadna škoda. V tejto súvislosti žalovaný poukázal na svoje zistenia z údajov finančnej správy, že žalobca po začatí vykonávania viacerých daňových kontrol od júna 2015 neuvádza v podaných daňových priznaniach DPH žiadne uskutočnené zdaniteľné obchody, výsledkom sú minimálne nadmerného odpočty. Od septembra 2017 podáva negatívne daňové priznania na DPH. Žalovaný mal za to, že tieto informácie len podporujú zistenia, že žalobca reálne neuskutočňoval ekonomickú činnosť s PHM v takom rozsahu, ako deklaroval v podaných daňových priznaniach DPH a dokladoch. 4. V písomnom vyjadrení zo dňa 28.01.2019, doručenom tunajšiemu súdu dňa 30.01.2019, (k vyjadreniu žalovaného k návrhu žalobcu na priznanie odkladného účinku) žalobca zotrval na svojom návrhu na priznanie odkladného účinku správnej žalobe. Rozporujúc tvrdenia žalovaného argumentoval tým, že je nepochybné a preukázané, že správcu dane kontaktoval a komunikoval s ním, dostavil sa k správcovi dane, umožnil vykonať kontrolu vo svojich priestoroch, poskytol doklady preukazujúce uskutočnenie zdaniteľných obchodov. Skutočnosť, že zdaniteľné obchody prebehli, potvrdili podľa žalobcu aj výsluchy svedkov, a preto bol oprávnený odpočítať si daň zo zdaniteľných obchodov, pričom na určovanie dane správcom dane na základe pomôcok nebol splnený zákonný predpoklad. Následne argumentoval tým, že vyrubením tak vysokej dane nielen na základe napadnutého rozhodnutia, ale aj v ďalších 15 konaniach vedených na Krajskom súde v Bratislave, nepochybne a preukázateľne vzniká žalobcovi značná škoda, pretože boli poškodené záujmy a práva žalobcu na oprávnené odpočítanie dane za už raz zaplatenú daň za dodaný tovar svojím dodávateľom. Tvrdil, že na základe vydaných rozhodnutí správcu dane, ktorými vyrubil žalobcovi veľmi vysoké rozdiely na daniach, mu vzniká značná škoda a žalobca tak nie je schopný ďalej zabezpečiť fungovanie spoločnosti a vykonávať ekonomickú činnosť, pretože to by viedlo k zväčšovaniu záväzkov žalobcu. Z tohto dôvodu nemôže ani v daňových priznaniach DPH uvádzať zdaniteľné obchody a podávať pozitívne daňové priznania DPH. 5. Podľa § 184 SSP podanie správnej žaloby nemá odkladný účinok, ak tento zákon alebo osobitný predpis neustanovuje inak. 6.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10.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ani podľa ust. § 185 písm. b) SSP. 11.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vo svojom návrhu na priznanie odkladného účinku správnej žalobe, podanom so správnou žalobou - ako jej súčasť, ako dôvod pre vyhovenie jeho žiadosti uviedol ohrozenie následkom značnej finančnej škody.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Strohá nepreukázaná konštatácia o hrozbe následku značnej finančnej škody nepostačuje. Správny súd zastáva názor, že žalobca vo svojom návrhu dostatočne neodôvodnil, v čom konkrétne spočíva ohrozenie jeho finančnej situácie. Potreba dočasnej úpravy právnych pomerov musí vyplývať z právneho stavu vytvoreného napadnutým rozhodnutím. Argument žalobcu zameraný na všeobecné konštatovanie o značnej finančnej škode neosvedčuje bez ďalšieho priznanie odkladného účinku správnej žalobe. 12. SSP neobsahuje legálnu definíciu značnej hospodárskej alebo finančnej škody a v tomto prípade nemožno bez ďalšieho aplikovať kvantifikáciu značnej škody upravenej v § 125 ods. 1 Trestného zákona, pretože ide o definíciu pojmov priamo súvisiacich so skutkovými podstatami trestných činov, resp. kvalifikovanými skutkovými podstatami trestných činov. SSP však predpokladá „hrozbu“ vzniku značnej finančnej ujmy, ktorá ešte nemusí byť presne v tom-ktorom prípade ohraničená a je potrebné je posudzovať pre každý prípad individuálne. Pôjde teda o škodu, ktorá je pre žalobcu ekonomicky cítiteľná a ktorej vznik by ho mohol negatívne ovplyvniť v ďalšej činnosti. V tejto časti má žalobca zákonnú povinnosť adekvátne preukázať svoje tvrdenia, špecifikovať jeho finančnú situáciu, a aj popísať prípadný vplyv výkonu rozhodnutia na jeho ekonomickú situáciu, pretože vzhľadom na princíp právnej istoty predstavuje priznanie odkladného účinku správnej žalobe výnimočný procesný inštitút. Správny súd v takto všeobecne formulovanom tvrdení žalobcu nevidel skutočnú hrozbu odôvodňujúcu obavu závažnej finančnej ujmy, ktorú žalobca ani len rámcovo nevymedzil. Naviac, žalobca nepreukázal ani tú skutočnosť, že priznanie odkladného účinku žaloby nie je v rozpore s verejným záujmom. 13. Záverom tunajší súd uvádza, že vo veci nie sú dané ani predpoklady na priznanie odkladného účinku správnej žalobe podľa § 185 písm. b/ SSP, pretože napadnuté rozhodnutie nemá podklad v právne záväznom akte EÚ, o ktorého platnosti možno mať vážne pochybnosti. 14. Vzhľadom k tomu, že žalobca neosvedčil splnenie základných zákonom vyžadovaných predpokladov definovaných v ustanovení § 185 SSP, správny súd v súlade s ust. § 188 SSP návrh žalobcu na priznanie odkladného účinku správnej žalobe zamietol. 15.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https://www.kauzis.sk/judikatura/r/ECLI:SK:KSBA:2019:1018201401.1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