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6S/209/2018 z 4. 3. 2019</w:t>
      </w:r>
    </w:p>
    <w:p>
      <w:r>
        <w:t>Uznesenie Krajského súdu Bratislava z 4. marca 2019, sp. zn. 6S/209/2018, ECLI:SK:KSBA:2019:1018201728.1</w:t>
      </w:r>
    </w:p>
    <w:p>
      <w:r>
        <w:t>Súd: Krajský súd Bratislava</w:t>
      </w:r>
    </w:p>
    <w:p>
      <w:r>
        <w:t>Spisová značka: 6S/209/2018</w:t>
      </w:r>
    </w:p>
    <w:p>
      <w:r>
        <w:t>ECLI: ECLI:SK:KSBA:2019:1018201728.1</w:t>
      </w:r>
    </w:p>
    <w:p>
      <w:r>
        <w:t>Dátum vydania: 4. 3. 2019</w:t>
      </w:r>
    </w:p>
    <w:p>
      <w:r>
        <w:t>Forma: Uznesenie</w:t>
      </w:r>
    </w:p>
    <w:p>
      <w:pPr>
        <w:pStyle w:val="Heading2"/>
      </w:pPr>
      <w:r>
        <w:t>Text rozhodnutia</w:t>
      </w:r>
    </w:p>
    <w:p>
      <w:r>
        <w:t>Súd: Krajský súd Bratislava Spisová značka: 6S/209/2018 Identifikačné číslo súdneho spisu: 1018201728 Dátum vydania rozhodnutia: 05. 03. 2019 Meno a priezvisko sudcu, VSÚ: JUDr. Andrea Krišková ECLI: ECLI:SK:KSBA:2019:1018201728.1 Uznesenie Krajský súd v Bratislave v právnej veci žalobcu: MEDIA.COM Slovakia, s.r.o., so sídlom Toplianska 26, 821 07 Bratislava, IČO: 35 880 791, zastúpený: JUDr. Ľudmila Penz Vachulová, advokátka, sídlo Krížna 47, 811 07 Bratislava, proti žalovanému: Finančné riaditeľstvo Slovenskej republiky, so sídlom Lazovná 63, 974 01 Banská Bystrica, o preskúmanie zákonnosti rozhodnutia žalovaného č. 102277061/2018 zo dňa 19.11.2018, o návrhu na priznanie odkladného účinku správnej žalobe, takto r o z h o d o l : Krajský súd v Bratislave návrh žalobcu o priznanie odkladného účinku správnej žalobe vo veci preskúmania zákonnosti rozhodnutia Finančného riaditeľstva Slovenskej republiky č. 102277061/2018 zo dňa 19.11.2018, z a m i e t a . o d ô v o d n e n i e : 1. Žalobca sa žalobou doručenou Krajskému súdu v Bratislave dňa 06.12.2018 (ďalej len „správny súd“) domáha preskúmania zákonnosti rozhodnutia žalovaného č. 102277061/2018 zo dňa 19.11.2018, ktorým potvrdil rozhodnutie prvostupňového správneho orgánu Daňového úradu Bratislava č. 101460181/2018 zo dňa 30.07.2018, ktorým bol žalobcovi vyrubený rozdiel dane z pridanej hodnoty v sume 1.634,- EUR za zdaňovacie obdobie február 2016. 2. Spolu so správnou žalobou podal žalobca návrh o priznanie odkladného účinku správnej žalobe podľa § 185 písm. a) SSP keď uviedol, že v daňovom konaní v tridsiatich samostatných rozhodnutiach Daňového úradu Bratislava mu bola vyrubená celkovo dlžná čiastka v sume 50.474,- EUR. Rozhodnutia boli vydané na základe troch protokolov o daňovej kontrole za jednotlivé mesiace od januára 2014 do decembra 2014, od januára 2015 do októbra 2015, od januára 2016 do augusta 2016. Žalobca má za to, že okamžitým výkonom napadnutých rozhodnutí mu hrozí závažná ujma, resp. iný vážny nenapraviteľný následok. 3. Na preukázanie svojich tvrdení žalobca predložil účtovnú závierku k 30.11.2018 a simuláciu účtovnej závierky v prípade, ak by uhradil vyrubenú dlžnú sumu. Podľa názoru žalobcu, priebežná účtovná závierka preukazuje v prípade, ak by sa žalobcovi zvýšili záväzky o sumu 50.474,- EUR, hrozil by žalobcovi úpadok. Svoje tvrdenia žalobca preukázal vygenerovaním podkladov z účtovníctva vo forme účtovej závierky, z ktorej je zrejmá jeho hospodárska situácia. V prípade, ak by uhradil záväzky do času vykonateľnosti všetkých tridsiatich rozhodnutí, nachádzal by sa v kríze a jeho vlastné imanie by bolo v záporných hodnotách (- 26.095,- EUR). 4. Žalovaný sa k žalobe vo veci samej vyjadril písomne, podaním z 01.02.2019, doručeným súdu dňa 30.01.2019, v rámci ktorého sa vyjadril i k návrhu o priznanie odkladného účinku správnej žalobe s tým, že rozporuje predloženú účtovnú závierku predloženú žalobcom, ktorá správne nepreukazuje jeho hospodársku situáciu, nakoľko je zostavená za 11 mesiacov predchádzajúceho roka (2018). V prípade simulácie za celý rok, žalobca by sa nenachádzal v záporných číslach, t.j. hodnota záväzkov by nepresahovala hodnotu jeho majetku. Pre nesprávnu a zavádzajúcu účtovnú závierku, žalovaný navrhol správnemu súdu nepriznať odkladný účinok napadnutému rozhodnutiu. 5. Podľa § 184 zákona č. 162/2015 Z.z. Správny súdny poriadok (ďalej len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z dôvodov uvedených v § 185 písm. a) a b) SSP. 10.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abstraktný. 11. Správny súd každý návrh, teda aj návrh o priznanie odkladného účinku posudzuje individuálne, s ohľadom na osobitné špecifiká a okolnosti. Žalobca návrh o odkladný účinok správnej žaloby odôvodnil skutočnosťami uvedenými v odsekoch 2. a 3. tohto uznesenia, pričom tieto súd vyhodnotil vo vzťahu k vyjadreniu žalovaného uvedený v odseku 4. tohto uznesenia a dospel k názoru, že žalobca hodnoverne neosvedčil vznik krízy, resp. úpadok spoločnosti s ohľadom na výšku uloženej daňovej povinnosti 1.634,- EUR. Uvedené nič nemení na skutočnosti, že žalobca poukázal na tridsať samostatných rozhodnutí Daňového úradu Bratislava, v dôsledku ktorých celkovo vyrubená dlžná čiastka činí 50.474,- EUR. 12. Keďže žalobca hodnoverne žiadne priame reálne dopady a ujmy, ktoré by mohli zmariť ochranu jeho subjektívnych práv a právom chránených záujmov, resp. zákonnosti v prípade vyhovujúceho rozhodnutia správneho súdu o správnej žalobe neosvedčil, súd podľa § 188 SSP návrh o odkladný účinok správnej žalobe zamietol. 13. Toto rozhodnutie senát Krajského súdu v Bratislave prijal pomerom hlasov 3:0 (§ 3 ods. 9 zák. č. 757/2004 Z.z. v znení zák. č. 33/2011 Z.z.). Poučenie: Proti tomuto uzneseniu nie je prípustná kasačná sťažnosť (§ 439 ods. 2 písm. e) SSP).</w:t>
      </w:r>
    </w:p>
    <w:p/>
    <w:p>
      <w:r>
        <w:t>Zdroj: KAUZIS.SK – https://www.kauzis.sk/judikatura/r/ECLI:SK:KSBA:2019:1018201728.1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