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2S/209/2018 z 24. 3. 2019</w:t>
      </w:r>
    </w:p>
    <w:p>
      <w:r>
        <w:t>Uznesenie Krajského súdu Bratislava z 24. marca 2019, sp. zn. 2S/209/2018, ECLI:SK:KSBA:2019:1018201732.2</w:t>
      </w:r>
    </w:p>
    <w:p>
      <w:r>
        <w:t>Súd: Krajský súd Bratislava</w:t>
      </w:r>
    </w:p>
    <w:p>
      <w:r>
        <w:t>Spisová značka: 2S/209/2018</w:t>
      </w:r>
    </w:p>
    <w:p>
      <w:r>
        <w:t>ECLI: ECLI:SK:KSBA:2019:1018201732.2</w:t>
      </w:r>
    </w:p>
    <w:p>
      <w:r>
        <w:t>Dátum vydania: 24. 3. 2019</w:t>
      </w:r>
    </w:p>
    <w:p>
      <w:r>
        <w:t>Forma: Uznesenie</w:t>
      </w:r>
    </w:p>
    <w:p>
      <w:pPr>
        <w:pStyle w:val="Heading2"/>
      </w:pPr>
      <w:r>
        <w:t>Text rozhodnutia</w:t>
      </w:r>
    </w:p>
    <w:p>
      <w:r>
        <w:t>Súd: Krajský súd Bratislava Spisová značka: 2S/209/2018 Identifikačné číslo súdneho spisu: 1018201732 Dátum vydania rozhodnutia: 25. 03. 2019 Meno a priezvisko sudcu, VSÚ: JUDr. Vlastimil Pavlikovský ECLI: ECLI:SK:KSBA:2019:1018201732.2 Uznesenie Krajský súd v Bratislave v právnej veci žalobcu: MEDIA.COM Slovakia, s.r.o., so sídlom Toplianska 26, 821 07 Bratislava, IČO: 35 880 971, právne zastúpený advokátom: JUDr. Ľudmila Penz Vachulová, so sídlom Krížna 47, 811 07 Bratislava, proti žalovanému: Finančné riaditeľstvo Slovenskej republiky, so sídlom Lazovná 63, 974 01 Banská Bystrica, o správnej žalobe, v konaní o preskúmanie zákonnosti rozhodnutia žalovaného číslo: 102268097/2018 zo dňa 16.11.2018, č. 102268744/2008 zo dňa 16.11.2018, č. 102267801/2018 zo dňa 16.11.2018, č. 102267352/2018 zo dňa 16.11.2018, č. 102267672/2018 zo dňa 16.11.2018, o návrhu žalobcu na priznanie odkladného účinku správnej žalobe, takto r o z h o d o l : Krajský súd v Bratislave návrh žalobcu na priznanie odkladného účinku správnej žalobe zo dňa 04.12.2018, doručený Krajskému súdu v Bratislave dňa 10.12.2018, z a m i e t a. o d ô v o d n e n i e : 1. Žalobami zo dňa 04.12.2018, doručenými Krajskému súdu v Bratislave (ďalej aj ako „správny súd“ alebo „tunajší súd“) dňa 10.12.2018, sa žalobca domáha preskúmania zákonnosti rozhodnutí žalovaného č. 102268097/2018 zo dňa 16.11.2018, č. 102268744/2008 zo dňa 16.11.2018, č. 102267801/2018 zo dňa 16.11.2018, č. 102267352/2018 zo dňa 16.11.2018, č. 102267672/2018 zo dňa 16.11.2018. Správny súd uznesením č.k. 2S/209/2018-114 zo dňa 10.01.2019 spojil vec vedenú pod spis. zn. 2S/209/2018, spis. zn. 2S/210/2018, spis. zn. 2S/211/2018, spis. zn. 2S/214/2018 a 2S/215/2018 na spoločné konanie s tým, že ďalej budú vedené pod spis. zn. 2S/209/2018. 2. Žalobca v žalobách zároveň požiadal správny súd, aby správnej žalobe priznal odkladný účinok podľa § 185 písm. a) zákona č. 162/2015 Z. z. Správny súdny poriadok (ďalej len „SSP“). V dôvodoch svojho návrhu uviedol, že v daňovom konaní, v 30 samostatných rozhodnutiach Daňového úradu Bratislava, mu bola vyrubená dlžná čiastka celkovo v sume XX.XXX,XX eur. Tieto rozhodnutia boli vydané na základe troch protokolov o daňovej kontrole za jednotlivé mesiace od mesiaca január 2014 do decembra 2014, následne za mesiace od mesiaca január 2015 do októbra 2015 a od mesiaca január 2016 do augusta 2016, pričom žalovaný v 30 rozhodnutiach potvrdil svoj identický postoj k rozhodnutiam Daňového úradu Bratislava. Podľa žalobcu sú tieto rozhodnutia výlučne formálne, bez riadneho odôvodnenia, sú nezákonné a nielenže vychádzajú z nesprávneho právneho posúdenia veci, ale nie sú ani dostatočne odôvodnené, (doručené právnemu zástupcovi žalobcu dňa 28.11.2018, a teda všetkých tridsať rozhodnutí nadobudne vykonateľnosť dňa 14.12.2018). Argumentoval tým, že nedostatočné odôvodnenie má za následok arbitrárnosť takýchto rozhodnutí a teda ich nepreskúmateľnosť. Je preto dôvodný predpoklad, že rozhodnutia s takýmto vadami budú konajúcim súdom zrušené. Následne uviedol, do 13.12.2018 má povinnosť uhradiť Daňovému úradu Bratislava XX.XXX,XX eur, s tým, že úhrada týchto finančných prostriedkov bude pre žalobcu likvidačná. Okamžitým výkonom napadnutých rozhodnutí daňových orgánov hrozí žalobcovi závažná ujma resp. iný vážny nenapraviteľný následok. Žalobca tvrdil, že nemôže uhradiť vyrubený rozdiel do 15 dní odo dňa právoplatnosti jednotlivých rozhodnutí, pretože úhrada vyrubených rozdielov dane by spôsobila jeho platobnú neschopnosť. Na preukázanie svojich tvrdení žalobca predložil súdu účtovnú závierku ku dňu 30.11.2018 a simuláciu účtovnej závierky v prípade, ak by uhradil vyrubenú sumu rozhodnutiami Daňového úradu Bratislava. Na základe priebežnej účtovnej závierky, v prípade, ak by sa žalobcovi zvýšili záväzky o sumu XX.XXX,XX eur, tak táto skutočnosť by mala za následok, že žalobcovi by hrozil úpadok/bol by v úpadku. Podľa žalobcu jeho tvrdenia preukazujú vygenerované podklady z účtovníctva vo forme účtovnej závierky, z ktorej je zrejmá jeho hospodárska situácia. V tejto súvislosti dal do pozornosti súdu riadok 25 vlastné imanie, ktoré má aktuálne v kladných číslach. Tvrdil, že ak by uhradil záväzky správnemu orgánu prvého stupňa do času vykonateľnosti týchto tridsiatich rozhodnutí, nachádzal by sa v kríze a jeho vlastné imanie by bolo v záporných hodnotách (-XX.XXX,- eur). Žalobca nasimuloval túto situáciu do účtovného programu a ako dôkaz predložil túto účtovnú závierku ako prílohu správnej žaloby. Domáhajúc sa priznania odkladného účinku správnej žalobe žalobca argumentoval aj tým, že spoločnosť je v kríze, ak má nízke alebo záporné vlastné imanie. Nakoľko má viacero veriteľov, keďže by hodnota jeho záväzkov presahovala hodnotu jeho majetku (záporné vlastné imanie), bol by povinný podať sám na seba návrh na vyhlásenie konkurzu do 30 dní, odkedy sa dozvedel alebo sa pri zachovaní odbornej starostlivosti mohol dozvedieť o tejto skutočnosti. 3. Žalovaný sa k žalobám vo veci samej vyjadril písomne podaniami, v rámci ktorých sa vyjadril i k návrhu na priznanie odkladného účinku správnej žalobe, s tým, že rozporuje súdu predloženú účtovnú závierku zo strany žalobcu, ktorá podľa jeho názoru správne nepreukazuje hospodársku situáciu žalobcu, nakoľko je zostavená za 11 mesiacov predchádzajúceho roka (2018). Tvrdil, že v prípade simulácie za celý rok by sa žalobca nenachádzal v záporných číslach, t. j. hodnota jeho záväzkov by nepresahovala hodnotu jeho majetku. Na základe nesprávnej a zavádzajúcej účtovnej závierky zo strany žalobcu navrhol nepriznať odkladný účinok správnej žalobe.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závažnej ujmy resp. iného vážneho nenapraviteľného následku. Hrozbu následku takejto ujmy videl v tom, že do 13.12.2018 má povinnosť uhradiť Daňovému úradu Bratislava 50.474 eur a úhrada týchto finančných prostriedkov bude pre neho likvidačná. Argumentoval tým, že úhrada vyrubených rozdielov dane by mu spôsobila platobnú neschopnosť, nachádzal by sa v kríze a bol by povinný podať na seba návrh na vyhlásenie konkurzu. Po dôkladnom preskúmaní spisového materiálu tunajší súd dospel k záveru, že žalobca vo svojom návrhu dostatočne neodôvodnil, v čom konkrétne spočíva ohrozenie jeho finančnej situácie.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Inštitút odkladného účinku má dočasný charakter a je výlučne na žalobcovi, aby označil zákonné dôvody hrozby vymedzené v § 185 SSP. V tejto súvislosti dáva správny súd do pozornosti povinnosť žalobcu dôvody nielen uviesť, ale i povinnosť niektorý z týchto dôvodov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10. Potreba dočasnej úpravy právnych pomerov musí vyplývať z právneho stavu vytvoreného napadnutým rozhodnutím. Argumenty žalobcu zamerané na všeobecné konštatovanie o ohrození následkom závažnej ujmy resp. iného vážneho nenapraviteľného následku neosvedčujú bez ďalšieho priznanie odkladného účinku správnej žalobe.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 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finančnej ujmy. 11. Správny súd vyhodnotil argumentáciu žalobcu, aj vo vzťahu k vyjadreniam žalovaného a v kontexte vyššie uvedených skutočností týkajúcich sa zákonných podmienok možnosti priznať odkladný účinok správnej žalobe, a zastal názor, že žalobca hodnoverne neosvedčil vznik krízy, resp. platobnú neschopnosť a úpadok spoločnosti. Na uvedenom nič nemení ani to, že žalobca vo svojej argumentácii poukázal na tridsať samostatných rozhodnutí Daňového úradu Bratislava, v dôsledku ktorých celkovo vyrubená dlžná čiastka činí XX.XXX,- eur. 12. Záverom považuje tunajší súd za potrebné uviesť, že nie je vecou správneho súdu, aby sám za žalobcu vyhľadával dôkazy, ktoré by priznanie odkladného účinku správnej žalobe odôvodňovali. Žalobca nepreukázal ani tú skutočnosť, že priznanie odkladného účinku žaloby nie je v rozpore s verejným záujmom. Nakoľko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návrh žalobcu na priznanie odkladného účinku správnej žalobe zamietol. 13.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https://www.kauzis.sk/judikatura/r/ECLI:SK:KSBA:2019:1018201732.2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