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3Cob/141/2018 z 20. 3. 2019</w:t>
      </w:r>
    </w:p>
    <w:p>
      <w:r>
        <w:t>Opravné uznesenie Krajského súdu Bratislava z 20. marca 2019, sp. zn. 3Cob/141/2018, ECLI:SK:KSBA:2019:1217205779.2</w:t>
      </w:r>
    </w:p>
    <w:p>
      <w:r>
        <w:t>Súd: Krajský súd Bratislava</w:t>
      </w:r>
    </w:p>
    <w:p>
      <w:r>
        <w:t>Spisová značka: 3Cob/141/2018</w:t>
      </w:r>
    </w:p>
    <w:p>
      <w:r>
        <w:t>ECLI: ECLI:SK:KSBA:2019:1217205779.2</w:t>
      </w:r>
    </w:p>
    <w:p>
      <w:r>
        <w:t>Dátum vydania: 20. 3. 2019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3Cob/141/2018 Identifikačné číslo súdneho spisu: 1217205779 Dátum vydania rozhodnutia: 21. 03. 2019 Meno a priezvisko sudcu, VSÚ: Mgr. Štefan Zelenák ECLI: ECLI:SK:KSBA:2019:1217205779.2 Opravné uznesenie Krajský súd v Bratislave v senáte zloženom z predsedu senátu Mgr. Štefana Zelenáka a členiek senátu JUDr. Eleny Ondrišovej a JUDr. Ivony Hrčekovej v právnej veci právnej veci žalobcu Mgr. Marek Piršel, Kopčianska 10, Bratislava, IČO: 42 159 661, správca konkurznej podstaty úpadcu: Prvá metropolitná, s.r.o., Kladnianska 20, Bratislava, IČO: 35 961 341, práv. zast. ADVOKÁTSKA KANCELÁRIA - Marek Piršel s.r.o., Kopčianska 10, Bratislava - mestská časť Petržalka, IČO: 47 255 498, proti žalovanému B2B Services, s.r.o., Nové Záhrady I 13/A, Bratislava - mestská časť Ružinov, IČO: 36 726 893, práv. zast. Marják &amp; Ferenci s.r.o., Tajovského 17, Košice - mestská časť Staré Mesto, IČO: 50 164 988, o zaplatenie 152 480,- EUR s prísl. a o vydaní opravného uznesenia, jednohlasne takto r o z h o d o l : Krajský súd v Bratislave opravuje záhlavie rozsudku tunajšieho súdu č.k. 3Cob/142/2017-286, 3Cob/141/2017 zo dňa 5.12.2018 tak, že správne označenie právneho zástupcu žalovaného má znieť: Marják &amp; Ferenci s.r.o.“, Tajovského 17, Košice - mestská časť Staré Mesto, IČO: 50 164 988. o d ô v o d n e n i e : 1. Krajský súd v Bratislave ako súd odvolací svojím rozhodnutím zo dňa 5.12.2018 č.k. 3Cob/142/2017-286, 3Cob/141/2017 rozhodol, že napadnuté uznesenia súdu prvej inštancie č.k. 51Cb/32/2017-190 zo dňa 28.12.2017 a č.k. 51Cb/32/2017-145 zo dňa 10.11.2017 potvrdil a žalobcovi priznal nárok na náhradu trov odvolacieho konania. Pri opise rozhodnutia došlo k chybe v písaní, keď súd uviedol v jeho záhlaví nesprávne označenie právneho zástupcu žalovaného, a to Juhás, Marják &amp; Ferenci s.r.o. Správne označenie malo znieť Marják &amp; Ferenci s.r.o., keďže právny zástupca žalovaného zmenil obchodné meno od 2.10.2018, čo je zrejmé z výpisu z Obchodného registra Okresného súdu Košice I, oddiel Sro, vložka číslo 38445/V. 2. Podľa § 220 ods. 1, zákona č. 160/2015 Z.z. Civilný sporový poriadok (ďalej len „CSP“), v písomnom vyhotovení rozsudku sa po slovách "V mene Slovenskej republiky" uvedie označenie súdu, mená a priezviská sudcov rozhodujúcich vo veci, presné označenie strán a ich zástupcov, iných subjektov, označenie prejednávaného sporu, výrok, odôvodnenie, poučenie o lehote na podanie odvolania, o tom, na ktorý súd sa odvolanie podáva a o náležitostiach odvolania, poučenie o možnosti exekúcie a deň a miesto vyhlásenia. 3. Podľa § 224 CSP, súd kedykoľvek aj bez návrhu opraví v rozsudku chyby v písaní a počítaní, ako aj iné zrejmé nesprávnosti. O oprave súd vydá opravné uznesenie, ktoré doručí subjektom konania. 4. Pre vyššie uvedené dôvody Krajský súd v Bratislave rozhodol tak, ako je uvedené vo výroku tohto uznesenia. Poučenie: Proti tomuto uzneseniu odvolanie nie je prípustné. Proti tomuto uzneseniu dovolanie nie je prípustné.</w:t>
      </w:r>
    </w:p>
    <w:p/>
    <w:p>
      <w:r>
        <w:t>Zdroj: KAUZIS.SK – https://www.kauzis.sk/judikatura/r/ECLI:SK:KSBA:2019:1217205779.2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