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16Co/127/2019 z 26. 8. 2019</w:t>
      </w:r>
    </w:p>
    <w:p>
      <w:r>
        <w:t>Uznesenie Krajského súdu Bratislava z 26. augusta 2019, sp. zn. 16Co/127/2019, ECLI:SK:KSBA:2019:1518201230.1</w:t>
      </w:r>
    </w:p>
    <w:p>
      <w:r>
        <w:t>Súd: Krajský súd Bratislava</w:t>
      </w:r>
    </w:p>
    <w:p>
      <w:r>
        <w:t>Spisová značka: 16Co/127/2019</w:t>
      </w:r>
    </w:p>
    <w:p>
      <w:r>
        <w:t>ECLI: ECLI:SK:KSBA:2019:1518201230.1</w:t>
      </w:r>
    </w:p>
    <w:p>
      <w:r>
        <w:t>Dátum vydania: 26. 8. 2019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16Co/127/2019 Identifikačné číslo súdneho spisu: 1518201230 Dátum vydania rozhodnutia: 27. 08. 2019 Meno a priezvisko sudcu, VSÚ: JUDr. Ing. Mario Dubaň ECLI: ECLI:SK:KSBA:2019:1518201230.1 Uznesenie Krajský súd v Bratislave v senáte zloženom z predsedu senátu JUDr. Ing. Maria Dubaňa a sudcov JUDr. Romana Majerského a JUDr. Ivany Štiftovej, v sporovej veci žalobkyne: A. D., E.. X.X.XXXX, X. X, I., zastúpenej advokátom JUDr. Vladimírom Sidorom, Železničná 4/A, Hlohovec, proti žalovanému: VÚB Leasing, a. s., Mlynské nivy 1, Bratislava, IČO: 31 318 045, zastúpenému Beňo &amp; partners advokátska kancelária, s.r.o., Námestie svätého Egídia 40/93, Poprad, IČO: 44 250 029, o zaplatenie 4.455,07 eura s príslušenstvom, o späťvzatí žaloby po vyhlásení rozsudku Okresného súdu Bratislava V č.k. 14Csp/39/2018-70, zo dňa 7.2.2019, takto r o z h o d o l : I. Odvolací súd pripúšťa späťvzatie žaloby, z r u š u j e rozsudok Okresného súdu Bratislava V č.k. 14Csp/39/2018-70, zo dňa 7.2.2019 a konanie z a s t a v u j e . II. Žiadnej zo strán nárok na náhradu trov konania nepriznáva. o d ô v o d n e n i e : 1. Súd prvej inštancie rozsudkom č.k. 14Csp/39/2018-70, zo dňa 7.2.2019, uložil žalovanému povinnosť zaplatiť žalobkyni 4.455,07 eura spolu s úrokom z omeškania vo výške 5 % ročne od 5.6.2017 až do zaplatenia, všetko v lehote 3 dní odo dňa právoplatnosti rozsudku a žalobkyni priznal voči žalovanému nárok na náhradu trov konania vo výške 100 %, o ktorej výške rozhodne po právoplatnosti rozsudku samostatným uznesením. 2. Proti rozsudku podal žalovaný dňa 12.4.2019 odvolanie a žiadal napadnutý rozsudok zmeniť a žalobu zamietnuť. 3. Žalobkyňa podaním doručeným dňa 16.5.2019 Okresnému súdu Bratislava V vzala žalobu v celom rozsahu späť z dôvodu, že medzi stranami došlo k uzavretiu mimosúdnej dohody o urovnaní sporu a konanie žiadala zastaviť; s poukazom na uzavretú dohodu navrhla žiadnej zo strán nepriznať náhradu trov konania. Žalovaný so späťvzatím žaloby súhlasil a náhradu trov konania si v zmysel mimosúdnej dohody neuplatnil. 4. Podľa § 370 ods. 1, ods.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Nakoľko v predmetnom spore žalobkyňa vzala žalobu späť po rozhodnutí súdu prvej inštancie, ale skôr, ako rozhodnutie nadobudlo právoplatnosť a žalovaný so späťvzatím žaloby vyjadril svoj súhlas, odvolací súd v zmysle citovaného ustanovenia pripustil späťvzatie žaloby, zrušil rozsudok súdu prvej inštancie a konanie zastavil. 6. O náhrade trov konania odvolací súd rozhodol podľa § 256 ods. 1 C.s.p. v spojení s § 257 C.s.p. tak, že žiadnej zo strán nepriznal nárok na náhradu trov konania; dôvody hodné osobitného zreteľa spočívajú v jednoznačne prejavenej vôli žalobkyne a žalovaného nepriznať žiadnej zo strán sporu nárok na náhradu trov konania. 7.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https://www.kauzis.sk/judikatura/r/ECLI:SK:KSBA:2019:1518201230.1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