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11CoP/187/2019 z 23. 6. 2019</w:t>
      </w:r>
    </w:p>
    <w:p>
      <w:r>
        <w:t>Uznesenie Krajského súdu Bratislava z 23. júna 2019, sp. zn. 11CoP/187/2019, ECLI:SK:KSBA:2019:1519201241.2</w:t>
      </w:r>
    </w:p>
    <w:p>
      <w:r>
        <w:t>Súd: Krajský súd Bratislava</w:t>
      </w:r>
    </w:p>
    <w:p>
      <w:r>
        <w:t>Spisová značka: 11CoP/187/2019</w:t>
      </w:r>
    </w:p>
    <w:p>
      <w:r>
        <w:t>ECLI: ECLI:SK:KSBA:2019:1519201241.2</w:t>
      </w:r>
    </w:p>
    <w:p>
      <w:r>
        <w:t>Dátum vydania: 23. 6. 2019</w:t>
      </w:r>
    </w:p>
    <w:p>
      <w:r>
        <w:t>Forma: Uznesenie</w:t>
      </w:r>
    </w:p>
    <w:p>
      <w:pPr>
        <w:pStyle w:val="Heading2"/>
      </w:pPr>
      <w:r>
        <w:t>Text rozhodnutia</w:t>
      </w:r>
    </w:p>
    <w:p>
      <w:r>
        <w:t>Súd: Krajský súd Bratislava Spisová značka: 11CoP/187/2019 Identifikačné číslo súdneho spisu: 1519201241 Dátum vydania rozhodnutia: 24. 06. 2019 Meno a priezvisko sudcu, VSÚ: JUDr. Bianka Gelačíková ECLI: ECLI:SK:KSBA:2019:1519201241.2 Uznesenie Krajský súd v Bratislave v senáte zloženom z predsedníčky senátu JUDr. Bianky Gelačíkovej a členiek senátu Mgr. Patrície Železníkovej a Mgr. Aleny Čakváriovej, vo veci starostlivosti súdu o maloleté dieťa: K. A., nar. XX.XX.XXXX, zastúpená kolíznym opatrovníkom Úrad práce, sociálnych vecí a rodiny Bratislava, so sídlom Vazovova 7/A, 816 16 Bratislava, dieťa rodičov: matka - K. A., rod. H., nar. XX.XXXXXX, trvale bytom I. č. X/A, R., zastúpená Advokátska kancelária KUHAJDA, s.r.o., so sídlom Karadžičova č. 47, Bratislava, a otec - B.. C. A., nar. XX.XX.XXXX, trvale bytom I. č. X/A, R., zastúpený JUDr. Andrej Gara, advokát so sídlom Bratislava, Röntgenova č. 8, v konaní o návrhu otca na nariadenie neodkladného opatrenia, na odvolanie otca proti uzneseniu Okresného súdu Bratislava V zo dňa 04.04.2019, č.k. 22P/57/2019-26, takto r o z h o d o l : Uznesenie súdu prvej inštancie sa p o t v r d z u j e. Žiaden z účastníkov nemá nárok na náhradu trov odvolacieho konania. o d ô v o d n e n i e : 1. Súd prvej inštancie nariadil neodkladné opatrenie, ktorým uložil matke maloletej K. A., nar. XX.XX.XXXX povinnosť platiť na výživu maloletej sumou XXX eur mesačne, počnúc vykonateľnosťou uznesenia, vždy do 15. dňa v mesiaci, vopred k rukám otca maloletej do vykonateľnosti meritórneho rozhodnutia vo veci úpravy rodičovských práv a povinností k maloletej K. na čas do rozvodu vedenej na súde prvej inštancie pod sp.zn. 22P/134/2017. O trovách konania rozhodol tak, že žiaden z účastníkov nemá nárok na ich náhradu. 2. Súd prvej inštancie právne posúdil podľa § 324 až § 334 CSP a § 360 a § 366 CMP, keď mal preukázané, že sú splnené podmienky pre nariadenie neodkladného opatrenia určením výživného v nevyhnutnej miere. Vzhľadom na potreby zabezpečovania bežnej výživy maloletej, súd prvej inštancie považoval za potrebné dočasne upraviť pomery účastníkov a matku odo dňa vykonateľnosti neodkladného opatrenia, teda odo dňa doručenia tohto rozhodnutia zaviazal povinnosťou prispievať na výživu sumou XXX eur mesačne ako výživné v nevyhnutnej miere, ktoré má slúžiť na zabezpečenie najzákladnejších potrieb dieťaťa nevyhnutných na jeho prežitie. Súd prvej inštancie zároveň konštatoval, že náklady spojené s výživou maloletej, ako aj reálne schopnosti a možnosti rodičov - matky, budú zohľadnené pri určovaní vyživovacej povinnosti v rozhodnutí vo veci samej. O trovách konania rozhodol súdu prvej inštancie podľa § 52 CMP. 3. Proti tomuto rozhodnutiu podala odvolanie matka maloletej, ktorá žiadala zrušiť napadnuté rozhodnutie súdu prvej inštancie, keď dôvodila tým, že obidvaja rodičia zabezpečujú potreby maloletej, pričom poukázala na rokovania medzi rodičmi, kedy sa zlepšuje jej vzťah s maloletou a potreby maloletej zjavne nie sú ohrozené. 4. Otec vo svojom vyjadrení k odvolaniu matky maloletej popísal priebeh jednotlivých kontaktov stretávaní sa s maloletou, priebeh styku a komunikácie maloletej s matkou, priebeh psychologického poradenstva PhDr. Grečnerovej, pričom poukázal na to, že na Saškinom postoji sa napriek aplikácia Cochemského modelu nič nezmenilo. Nezmenilo sa nič ani na správaní a komunikácii matky so E. ako aj s ním. Navrhol potvrdiť rozhodnutie súdu prvej inštancie ako vecne správne. 5. Odvolací súd preskúmal vec, v ktorej nie je viazaný rozsahom a dôvodmi odvolania podľa § 65, § 66 zák. č. 161/15 Z.z. Civilný mimosporový priadok (ďalej CMP), bez nariadenia odvolacieho pojednávania podľa § 378 ods. 1 zák. č. 160/2015 Z.z. Civilný sporový poriadok ( ďalej CSP), a dospel k záveru, že odvolaniu matky maloletej nie je dôvodné. 6. Súd prvej inštancie vec správne právne posúdil a vyvodil z nej aj správny právny záver, svoje rozhodnutie aj riadne odôvodnil. V odvolaní neboli uvedené žiadne nové skutočnosti, ktoré by mali za následok zmenu rozhodnutia súdu prvej inštancie. 7. Zároveň odvolací súd poukazuje na skutočnosť, že pre rozhodnutie o neodkladnom opatrení je rozhodujúc stav v čase vyhlásenia rozhodnutia. 8.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a pri zisťovaní nemusí byť vždy dodržaný formálny postup stanovený na dokazovanie. Uvedenou zásadou sa súd prvej inštancie aj spravoval, naviac zadovážil si dôkazy vyplývajúce zo spisu v konaní o rozvod manželstva rodičov maloletej, ako aj o úpravu práv a povinností rodičov k maloletej na čas po rozvode. 9. Podľa § 387 ods. 2 C.s.p., odvolací súd poukazuje na správne dôvody súdu prvej inštancie, s ktorými sa stotožňuje. 10. Súd prvej inštancie správne posúdil aj výšku vyživovacej povinnosti v nevyhnutnej miere, pričom riadne vysvetlil aj pojem výživného v nevyhnutnej miere. 11. Účel neodkladného opatrenia zdôvodnil súd prvej inštancie, s ktorými dôvodmi sa odvolací súd stotožňuje. 12. Námietky matky uvedené v odvolaní vyhodnotil odvolací súd ako nedôvodné, keď predmetom uvedeného konania je rozhodovanie o neodkladnom opatrení určením výživného v nevyhnutnej miere, pričom odvolacie dôvody, ktoré matka maloletej v odvolaní uvádza, budú predmetom konania vo veci samej, či už úpravy práv a povinností rodičov na čas do rozvodu alebo na čas po rozvode. 13. Rozhodnutie súdu prvej inštancie je správne, odvolací súd ho potvrdil podľa § 387 CSP. 14. O trovách konania rozhodol odvolací súd podľa § 52 CMP. 15.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w:t>
      </w:r>
    </w:p>
    <w:p/>
    <w:p>
      <w:r>
        <w:t>Zdroj: KAUZIS.SK – https://www.kauzis.sk/judikatura/r/ECLI:SK:KSBA:2019:1519201241.2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