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6Co/179/2019 z 14. 8. 2019</w:t>
      </w:r>
    </w:p>
    <w:p>
      <w:r>
        <w:t>Uznesenie Krajského súdu Bratislava z 14. augusta 2019, sp. zn. 6Co/179/2019, ECLI:SK:KSBA:2019:1711217802.2</w:t>
      </w:r>
    </w:p>
    <w:p>
      <w:r>
        <w:t>Súd: Krajský súd Bratislava</w:t>
      </w:r>
    </w:p>
    <w:p>
      <w:r>
        <w:t>Spisová značka: 6Co/179/2019</w:t>
      </w:r>
    </w:p>
    <w:p>
      <w:r>
        <w:t>ECLI: ECLI:SK:KSBA:2019:1711217802.2</w:t>
      </w:r>
    </w:p>
    <w:p>
      <w:r>
        <w:t>Dátum vydania: 14. 8. 2019</w:t>
      </w:r>
    </w:p>
    <w:p>
      <w:r>
        <w:t>Forma: Uznesenie</w:t>
      </w:r>
    </w:p>
    <w:p>
      <w:pPr>
        <w:pStyle w:val="Heading2"/>
      </w:pPr>
      <w:r>
        <w:t>Text rozhodnutia</w:t>
      </w:r>
    </w:p>
    <w:p>
      <w:r>
        <w:t>Súd: Krajský súd Bratislava Spisová značka: 6Co/179/2019 Identifikačné číslo súdneho spisu: 1711217802 Dátum vydania rozhodnutia: 15. 08. 2019 Meno a priezvisko sudcu, VSÚ: JUDr. Martin Murgaš ECLI: ECLI:SK:KSBA:2019:1711217802.2 Uznesenie Krajský súd v Bratislave v senáte zloženom z predsedu senátu JUDr. Martina Murgaša a členov senátu JUDr. Zuzany Kučerovej a JUDr. Karola Riháka, v právnej veci žalobcov: 1/ A. X., X/ C. X., P. N. XXXX/ XXX, Z., obaja zastúpení advokátom JUDr. Jurajom Hadrbulcom, Riečna 2, Bratislava, proti žalovanému: L.. M. T. - T., D. XX, Z., L.: XX XXX XXX, zastúpený advokátom: JUDr. Arpádom Katonom, Senecká 23, Veľký Biel, o návrhu na povolenie obnovy konania vedeného na Okresnom súde Pezinok pod sp. zn. 4C/419/2008 a o trovách prvostupňového konania, na odvolanie žalobcov proti uzneseniu Okresného súdu Pezinok zo dňa 2. mája 2019 č. k. 8C/322/2011-158, takto r o z h o d o l : Napadnuté uznesenie súdu prvej inštancie sa p o t v r d z u j e. Žalovanému sa proti žalobcom nepriznáva nárok na náhradu trov odvolacieho konania. o d ô v o d n e n i e : 1. Napadnutým uznesením súd prvej inštancie priznal žalovanému nárok na náhradu trov prvoinštančného konania v plnom rozsahu. 2. V odôvodnení napadnutého uznesenia súd prvej inštancie uviedol, že uznesením z 13.10.2015 č.k. 8C/322/2011-80, právoplatným dňa 5.9.2017, zamietol žalobu žalobcov, ktorou sa títo domáhali povolenia obnovy konania vedeného na OS Pezinok pod sp. zn. 4C/419/2008. Týmto uznesením nebolo rozhodnuté o nároku na náhradu trov konania. keďže žalovaný mal v konaní plný úspech, súd prvej inštancie mu napadnutým uznesením priznal nárok na náhradu trov konania v plnom rozsahu v zmysle § 255 ods. 1 C.s.p. 3. Proti tomuto rozhodnutiu podali v zákonnej lehote odvolanie žalobcovia. Navrhli, aby odvolací súd napadnuté uznesenie zmenil tak, že žalovanému náhradu trov konania neprizná. Podľa žalobcov mal súd prvej inštancie vo veci aplikovať ust. § 257 C.s.p. a žalovanému náhradu trov konania nepriznať, hoci mal v konaní úspech. Za dôvody hodné osobitného zreteľa žalobcovia považujú to, že žalobkyňa 2/ je v zlej finančnej situácii a náhrada akýchkoľvek trov konania pre ňu predstavuje existenčné ohrozenie. Taktiež poukázali na skutočnosť, že Najvyšší súd SR uznesením č. k. 3 Cdo 20/2018, ktorým odmietol dovolanie žalobcov, nepriznal žalovanému náhradu trov dovolacieho konania. Žalobcovia majú za to, že u nich existujú dôvody osobitného zreteľa z dôvodu ťaživej sociálnej situácie, ale aj na tvrdenú skutočnosť, že žalobkyňa v 2/ rade nebola v konaní vedenom na Okresnom súde Pezinok sp. zn. 4 C/419/2008 pasívne vecne legitimovaná. 4. Odvolací súd, ktorý bol viazaný rozsahom a dôvodmi odvolania (§ 379, § 380 C.s.p.), preskúmal uznesenie súdu prvej inštancie, prejednal odvolanie bez nariadenia pojednávania a dospel k záveru, že odvolanie nie je dôvodné. 5. Aplikácia ust. § 257 C.s.p. pri rozhodovaní o náhrade trov konania prichádza do úvahy v prípadoch, keď sú naplnené všetky predpoklady na priznanie náhrady trov konania (§ 255, § 256 C.s.p.), ale súd dôjde k záveru, že sú tu dôvody hodné osobitného zreteľa, pre ktoré náhradu trov neprizná. Musí ísť o celkom výnimočný prípad, ktorý musí súd náležite odôvodniť. Výnimočnosť môže spočívať tak v okolnostiach danej veci, ako aj v okolnostiach na strane sporových strán. Pri posudzovaní okolností hodných osobitného zreteľa treba prihliadať na osobné, majetkové, zárobkové a iné pomery oboch sporových strán a tiež na okolnosti, ktoré viedli účastníkov k uplatneniu práva na súde a ich postoj v konaní. Nepriznanie náhrady trov konania musí zodpovedať zvláštnym okolnostiam konkrétneho prípadu a jedným z rozhodujúcich kritérií je aj to, aby sa takéto rozhodnutie nejavilo ako neprimeraná tvrdosť voči sporovým stranám a aby neodporovalo dobrým mravom. Ust. § 257 C.s.p.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6. Odvolací súd nezistil existenciu žiadneho takého dôvodu osobitného zreteľa, ktorý by umožňoval použitie ust. § 257 C.s.p. pri rozhodovaní o trovách konania a teda ich nepriznanie žalovanému, ktorému na náhradu trov konania vznikol nárok podľa § 255 ods. 1 C.s.p., pretože mal v konaní plný úspech. Žalobkyňa 2/ síce v odvolaní poukazovala na svoju zlú finančnú situáciu, ale na druhej strane svoje finančné pomery v odvolaní nijako nešpecifikovala a nedoložila. Tvrdenie žalobcov, že súd prvej inštancie nerozhodol správne, keď ich žalobu o povolenie obnovy konania zamietol, nie je relevantné pri rozhodovaní o trovách konania. V tejto súvislosti treba poukázať na to, že uznesenie súdu prvej inštancie zo dňa 13.10.2015 č.k. 8C/322/2011- 80, ktorým bola zamietnutá žaloba žalobcov o povolenie obnovy konania, potvrdil odvolací súd uznesením z 20.7.2017 č.k. 14Co/34/2016-102 a Najvyšší súd SR uznesením z 22.11.2018 sp. zn. 3 Cdo 20/2018 dovolanie žalobcu 1/ odmietol. Uznesenie súdu prvej inštancie z 13.10.2015 č.k. 8C/322/2011-80 je teda právoplatné a vykonateľné. Námietka žalobcov, že toto rozhodnutie súdu prvej inštancie nie je vecne správne, preto nemôže obstáť. Je síce pravda, že Najvyšší súd SR v uznesení z 22.11.2018 sp. zn. 3 Cdo 20/2018 žalovanému nepriznal náhradu trov dovolacieho konania, ale z tohto faktu nemožno vyvodiť existenciu dôvodov osobitného zreteľa v zmysle § 257 C.s.p. Najvyšší súd totiž postupoval v zmysle § 451 ods. 3 druhá veta C.s.p. a rozhodnutie o nároku na náhradu trov konania neodôvodnil. 7. Keďže žaloba žalobcov o povolenie obnovy konania bola zamietnutá, žalovaný mal v spore plný úspech a súd prvej inštancie preto postupoval správne, keď napadnutým uznesením žalovanému priznal nárok na náhradu trov konania v plnom rozsahu. Ako je to uvedené v ods. 6., v konaní nebola preukázaná existencia dôvodov hodných osobitného zreteľa, ktoré by umožňovali aplikáciu ust. § 257 C.s.p. pri rozhodovaní o trovách konania. napadnuté uznesenie je teda vecne správne a preto ho odvolací súd potvrdil podľa § 387 ods. 1 C.s.p. 8. O nároku na náhradu trov odvolacieho konania odvolací súd rozhodol podľa § 255 ods. 1 v spojení s § 396 ods. 1 C.s.p. a úspešnému žalovanému nárok na náhradu trov odvolacieho konania nepriznal, pretože mu v odvolacom konaní žiadne trovy nevznikli. 9.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https://www.kauzis.sk/judikatura/r/ECLI:SK:KSBA:2019:1711217802.2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