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6Sa/85/2017 z 11. 5. 2020</w:t>
      </w:r>
    </w:p>
    <w:p>
      <w:r>
        <w:t>Uznesenie Krajského súdu Bratislava z 11. mája 2020, sp. zn. 6Sa/85/2017, ECLI:SK:KSBA:2020:1017201738.2</w:t>
      </w:r>
    </w:p>
    <w:p>
      <w:r>
        <w:t>Súd: Krajský súd Bratislava</w:t>
      </w:r>
    </w:p>
    <w:p>
      <w:r>
        <w:t>Spisová značka: 6Sa/85/2017</w:t>
      </w:r>
    </w:p>
    <w:p>
      <w:r>
        <w:t>ECLI: ECLI:SK:KSBA:2020:1017201738.2</w:t>
      </w:r>
    </w:p>
    <w:p>
      <w:r>
        <w:t>Dátum vydania: 11. 5. 2020</w:t>
      </w:r>
    </w:p>
    <w:p>
      <w:r>
        <w:t>Forma: Uznesenie</w:t>
      </w:r>
    </w:p>
    <w:p>
      <w:pPr>
        <w:pStyle w:val="Heading2"/>
      </w:pPr>
      <w:r>
        <w:t>Text rozhodnutia</w:t>
      </w:r>
    </w:p>
    <w:p>
      <w:r>
        <w:t>Súd: Krajský súd Bratislava Spisová značka: 6Sa/85/2017 Identifikačné číslo súdneho spisu: 1017201738 Dátum vydania rozhodnutia: 12. 05. 2020 Meno a priezvisko sudcu, VSÚ: JUDr. Beata Jurgošová ECLI: ECLI:SK:KSBA:2020:1017201738.2 Uznesenie Krajský súd v Bratislave v právnej veci žalobcu: O. G., nar. XX.XX.XXXX, bytom A. F. XX, XXX XX N., právne zast. JUDr. Viera Petrášová, advokátka, s.r.o., Šancova 33, 831 04 Bratislava, IČO: 47 257 245, proti žalovanému: Mestská časť Bratislava - Karlova Ves, Námestie sv. Františka 8, 842 62 Bratislava, IČO: 00 603 520, o správnej žalobe proti inému zásahu orgánu verejnej správy, konajúc o návrhu žalobcu na priznanie odkladného účinku podanej žalobe, takto r o z h o d o l : Krajský súd v Bratislave návrh na priznanie odkladného účinku podanej žalobe žalobcu zo dňa 25.09.2018 z a m i e t a . o d ô v o d n e n i e : 1. Dňa 27.09.2018 bol Krajskému súdu v Bratislave (ďalej aj ako „správny súd“ alebo „tunajší súd“) doručený návrh na odkladný účinok vo veci žaloby proti inému zásahu orgánu verejnej správy. Žalobca návrh na priznanie odkladného účinku odôvodnil s ohľadom na bezprostredne hroziacu ujmu na zabezpečení verejného záujmu a bezpečnosti. 2. Žalobca sa žalobou zo dňa 12.10.2017, doručenou Krajskému súdu v Bratislave dňa 12.10.2017, domáhal ochrany proti inému zásahu orgánu verejnej správy ako faktického postupu vykonaného pri plnení úloh v oblasti verejnej správy, ktorým boli dotknuté jeho práva, právom chránené záujmy, a to v rozsahu umiestnenia betónových kvetináčov na pozemkoch v jeho vlastníctve - na parcelách č.XXX/ X, XXX/X V. XXX/X zapísaných na liste vlastníctva č.XXXX, okres: Bratislava IV., obec: Bratislava - mestská časť Karlova Ves, katastrálne územie: G. S. a zabránení mu ich užívania, čo je v rozpore so zákonom č.50/1976 Zb. o územnom plánovaní a stavebnom poriadku (stavebný zákon) v znení neskorších predpisov, so zákonom č.8/2009 Z. z. o cestnej premávke v znení neskorších predpisov a so zákonom č.135/1961 Z. z. o pozemných komunikáciách (cestný zákon) v znení neskorších predpisov. 3. Žaloba zo dňa 12.10.2017, v petite ktorej sa žalobca domáhal, aby správny súd zakázal umiestňovať žalovanému na parcelách č.XXX/X, XXX/X V. XXX/X zapísaných na liste vlastníctva č.XXXX, okres: Bratislava IV., obec: Bratislava - mestská časť Karlova Ves, katastrálne územie: G. S., akékoľvek predmety alebo zariadenia brániace prejazdu motorovými vozidlami, implikovala aj osobitý návrh žalobcu, aby správny súd priznal podanej žalobe odkladný účinok. 4. Správny súd uznesením č. k. 6Sa/85/2017-65 zo dňa 07.09.2018, právoplatným dňa 20.09.2018, zamietol návrh na priznanie odkladného účinku podanej žalobe zo dňa 12.10.2017. 5. Žalovaný sa v písomnom vyjadrení zo dňa 06.05.2020 k návrhu na priznanie odkladného účinku žaloby zo dňa 12.10.2017 nevyjadril. 6. Podľa § 185 písm. a) zákona č. 162/2015 Z. 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188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nesplnil podmienky zakotvené v § 185 SSP pre priznanie odkladného účinku žaloby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žalobcu, že hrozí bezprostredná ujma na zabezpečení verejného záujmu a bezpečnosti, bez bližšej špecifikácie, súd nepovažoval za takú, ktorá by odôvodňovala priznanie odkladného účinku žalobe v zmysle citovaného ustanovenia. 9.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https://www.kauzis.sk/judikatura/r/ECLI:SK:KSBA:2020:1017201738.2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