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4Sa/101/2018 z 2. 2. 2020</w:t>
      </w:r>
    </w:p>
    <w:p>
      <w:r>
        <w:t>Uznesenie Krajského súdu Bratislava z 2. februára 2020, sp. zn. 4Sa/101/2018, ECLI:SK:KSBA:2020:1018201834.1</w:t>
      </w:r>
    </w:p>
    <w:p>
      <w:r>
        <w:t>Súd: Krajský súd Bratislava</w:t>
      </w:r>
    </w:p>
    <w:p>
      <w:r>
        <w:t>Spisová značka: 4Sa/101/2018</w:t>
      </w:r>
    </w:p>
    <w:p>
      <w:r>
        <w:t>ECLI: ECLI:SK:KSBA:2020:1018201834.1</w:t>
      </w:r>
    </w:p>
    <w:p>
      <w:r>
        <w:t>Dátum vydania: 2. 2. 2020</w:t>
      </w:r>
    </w:p>
    <w:p>
      <w:r>
        <w:t>Forma: Uznesenie</w:t>
      </w:r>
    </w:p>
    <w:p>
      <w:pPr>
        <w:pStyle w:val="Heading2"/>
      </w:pPr>
      <w:r>
        <w:t>Text rozhodnutia</w:t>
      </w:r>
    </w:p>
    <w:p>
      <w:r>
        <w:t>Súd: Krajský súd Bratislava Spisová značka: 4Sa/101/2018 Identifikačné číslo súdneho spisu: 1018201834 Dátum vydania rozhodnutia: 03. 02. 2020 Meno a priezvisko sudcu, VSÚ: JUDr. Ľubomír Šramko ECLI: ECLI:SK:KSBA:2020:1018201834.1 Uznesenie Krajský súd v Bratislave v právnej veci žalobkyne: A. H., D. Z.. XX, XXX XX Q., R. I. W., proti žalovanému: Generálny riaditeľ Sociálnej poisťovne so sídlom Ul. 29. augusta 8-10, Bratislava v konaní o správnej žalobe žalobkyne v sociálnej veci zo 17.12.2018 voči rozhodnutiu žalovaného č.: XXX XXX XXXX X zo dňa 19.10.2017 takto r o z h o d o l : Krajský súd v Bratislave žalobu o d m i e t a . Žalobkyni nepriznáva právo na náhradu trov konania. o d ô v o d n e n i e : 1. Dňa 28.12.2018 bola Krajskému súdu v Bratislave ako správnemu súdu (ďalej len „súd“) doručená správna žaloba žalobkyne datovaná 17.12.2018 v sociálnej veci (ďalej len „žaloba“) voči rozhodnutiu žalovaného č.: XXX XXX XXXX X zo dňa 19.10.2017 (ďalej len „napadnuté rozhodnutie“), ktorým žalovaný potvrdil rozhodnutie Sociálnej poisťovne, ústredie č.: XXX XXX XXXX X z 9.6.2017 a odvolanie, podané voči tomuto prvostupňovému rozhodnutiu zamietol. 2. Žalovaný vo svojom vyjadrení zo 14.5.2019 k podanej žalobe zotrval na správnosti napadnutého rozhodnutia, poukázal však na oneskorené podanie žaloby. 3. Ako to súd zistil z pripojeného administratívneho spisu žalovaného, napadnuté rozhodnutie bolo po prvý raz doručované žalobkyni tak, že 23.10.2017 bola zásielka podaná na poštovú prepravu. Zásielka sa vrátila žalovanému 4.12.2017 s poznámkou doručovateľa ako „nevyzdvihnutá“. Žalovaný následne opätovne 21.12.2017 napadnuté rozhodnutie podal na poštovú prepravu. Z priloženej doručenky je zrejmé, že zásielka, obsahujúca napadnuté rozhodnutie, bola žalobkyni doručená 2.1.2018, kedy ju osobne prevzala. Doručenka bola žalovanému vrátená 26.1.2018. 4. Napadnuté rozhodnutie obsahovalo správne poučenie o tom, že voči nemu je možno podať žalobu v lehote dvoch mesiacov odo dňa doručenia rozhodnutia. Žalobkyňa voči napadnutému rozhodnutiu podala žalobu, zásielka obsahujúca žalobu bola podaná na poštovú prepravu 19.12.2018, súdu bola doručená 28.12.2018. Podľa § 181 ods. 1 zák. č. 162/2015 Z.z. Správny súdny poriadok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Podľa § 98 ods. 1 písm. c) SSP: Správny súd uznesením odmietne žalobu, ak bola podaná oneskorene. Podľa § 170 písm. a) SSP: Žiaden z účastníkov konania nemá právo na náhradu trov konania, ak žaloba bola odmietnutá. 5. Ako to bolo vyššie uvedené, zásielku s napadnutým rozhodnutím žalobkyňa prevzala 2.1.2018. Posledným dňom na podanie žaloby bol deň 2.3.2018, ktorý pripadol na piatok. Žaloba, datovaná 17.12.2018 bola súdu doručená až 28.12.2018, teda oneskorene. 6. Pretože súd zistil, že žaloba bola podaná oneskorene, viac ako 9 mesiacov po uplynutí lehoty na jej podanie, súd žalobu zamietol. 7. O trovách konania súd rozhodol s poukazom na § 170 písm. a) SSP.</w:t>
      </w:r>
    </w:p>
    <w:p/>
    <w:p>
      <w:r>
        <w:t>Zdroj: KAUZIS.SK – https://www.kauzis.sk/judikatura/r/ECLI:SK:KSBA:2020:1018201834.1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