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8Sa/75/2019 z 19. 2. 2020</w:t>
      </w:r>
    </w:p>
    <w:p>
      <w:r>
        <w:t>Uznesenie Krajského súdu Bratislava z 19. februára 2020, sp. zn. 8Sa/75/2019, ECLI:SK:KSBA:2020:1019200433.1</w:t>
      </w:r>
    </w:p>
    <w:p>
      <w:r>
        <w:t>Súd: Krajský súd Bratislava</w:t>
      </w:r>
    </w:p>
    <w:p>
      <w:r>
        <w:t>Spisová značka: 8Sa/75/2019</w:t>
      </w:r>
    </w:p>
    <w:p>
      <w:r>
        <w:t>ECLI: ECLI:SK:KSBA:2020:1019200433.1</w:t>
      </w:r>
    </w:p>
    <w:p>
      <w:r>
        <w:t>Dátum vydania: 19. 2. 2020</w:t>
      </w:r>
    </w:p>
    <w:p>
      <w:r>
        <w:t>Forma: Uznesenie</w:t>
      </w:r>
    </w:p>
    <w:p>
      <w:pPr>
        <w:pStyle w:val="Heading2"/>
      </w:pPr>
      <w:r>
        <w:t>Text rozhodnutia</w:t>
      </w:r>
    </w:p>
    <w:p>
      <w:r>
        <w:t>Súd: Krajský súd Bratislava Spisová značka: 8Sa/75/2019 Identifikačné číslo súdneho spisu: 1019200433 Dátum vydania rozhodnutia: 20. 02. 2020 Meno a priezvisko sudcu, VSÚ: JUDr. Michaela Stankociová ECLI: ECLI:SK:KSBA:2020:1019200433.1 Uznesenie Krajský súd v Bratislave v právnej veci žalobcu: I. I., narodený XX.XX.XXXX, bytom D. XX, I. I., proti žalovanému: Okresný úrad Bratislava, odbor opravných prostriedkov, so sídlom Tomášikova 46, Bratislava, v konaní o správnej žalobe vo veci správneho trestania (preskúmanie zákonnosti rozhodnutia žalovaného číslo konania OU-BA-OOP1-2019/017782/MIH zo dňa 30.01.2019), takto r o z h o d o l : Krajský súd v Bratislave konanie zastavuje. o d ô v o d n e n i e : 1 Žalobou doručenou Krajskému súdu v Bratislave (ďalej len „súd“) dňa 28.03.2019, sa žalobca domáhal preskúmania zákonnosti rozhodnutia žalovaného číslo konania OU-BA-OOP1-2019/017782/MIH zo dňa 30.01.2019, ktorým žalovaný uznal žalobcu vinného zo spáchania priestupku a bola mu uložená peňažná sankcia vo výške 30,- eur. Keďže poplatok za žalobu pri jej podaní zaplatený nebol, tunajší súd dňa 11.12.2019 vyzval žalobcu na zaplatenie súdneho poplatku vo výške 35,- eur v lehote 10 dní odo dňa doručenia predmetnej výzvy. Súd žalobcu zároveň poučil, že ak poplatok v lehote zaplatený nebude, súd konanie zastaví. Výzva na zaplatenie súdneho poplatku bola žalobcovi doručená dňa 09.01.2020, ako to vyplýva z poštovej doručenky založenej v súdnom spise, avšak žalobca ani v stanovenej lehote súdny poplatok na účet súdu nezaplatil. 2 Podľa § 5 ods. 1 písm. a) zákona č. 71/1992 Zb. o súdnych poplatkoch a poplatku za výpis z registra trestov,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4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5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6 Podľa § 14 ods. 4 prvej vety,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7 Vzhľadom na uvedené skutočnosti a citované zákonné ustanovenia správny súd rozhodol tak, ako je uvedené vo výrokovej časti tohto uznesenia a konanie zastavil z dôvodu, že žalobca nezaplatil súdny poplatok za správnu žalobu a to ani na základe výzvy súdu, pričom zároveň nenastala ani jedna skutočnosť predpokladaná v § 10 ods. 2 zákona o súdnych poplatkoch. 8 Súd o nároku na náhradu trov konania nerozhoduje, keďže k zastaveniu konania došlo pre nezaplatenie súdneho poplatku za žalobu v súlade s § 10 ods. 1 zákona o súdnych poplatkoch, ktorý ako lex specialis vo vzťahu k CSP a SSP ako lex generalis takýto následok (zastavenie konania) s nesplnením poplatkovej povinnosti spája. Okrem uvedeného, zo znenia ustanovenia § 6 ods. 2 zákona č. 549/2003 Z. z. o súdnych úradníkoch, vyplýva, že súd pod menom vyššieho súdneho úradníka nemôže vydať rozhodnutie, proti ktorému zákon pripúšťa odvolanie alebo kasačnú sťažnosť a teda nemôže rozhodnúť o nároku na náhradu trov konania. Prípadné rozhodovanie o trovách konania by bolo navyše nehospodárne, vzhľadom na zavinenie žalobcu a na štádium konania v ktorom k zastaveniu došlo, keďže žiadne trovy konania doposiaľ reálne nevznikli. Poučenie: Proti uzneseniu správneho súdu vydanému súdnym úradníkom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Proti tomuto uzneseniu nie je prípustná kasačná sťažnosť.</w:t>
      </w:r>
    </w:p>
    <w:p/>
    <w:p>
      <w:r>
        <w:t>Zdroj: KAUZIS.SK – https://www.kauzis.sk/judikatura/r/ECLI:SK:KSBA:2020:1019200433.1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