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2S/228/2019 z 9. 3. 2020</w:t>
      </w:r>
    </w:p>
    <w:p>
      <w:r>
        <w:t>Uznesenie Krajského súdu Bratislava z 9. marca 2020, sp. zn. 2S/228/2019, ECLI:SK:KSBA:2020:1019201595.2</w:t>
      </w:r>
    </w:p>
    <w:p>
      <w:r>
        <w:t>Súd: Krajský súd Bratislava</w:t>
      </w:r>
    </w:p>
    <w:p>
      <w:r>
        <w:t>Spisová značka: 2S/228/2019</w:t>
      </w:r>
    </w:p>
    <w:p>
      <w:r>
        <w:t>ECLI: ECLI:SK:KSBA:2020:1019201595.2</w:t>
      </w:r>
    </w:p>
    <w:p>
      <w:r>
        <w:t>Dátum vydania: 9. 3. 2020</w:t>
      </w:r>
    </w:p>
    <w:p>
      <w:r>
        <w:t>Forma: Uznesenie</w:t>
      </w:r>
    </w:p>
    <w:p>
      <w:pPr>
        <w:pStyle w:val="Heading2"/>
      </w:pPr>
      <w:r>
        <w:t>Text rozhodnutia</w:t>
      </w:r>
    </w:p>
    <w:p>
      <w:r>
        <w:t>Súd: Krajský súd Bratislava Spisová značka: 2S/228/2019 Identifikačné číslo súdneho spisu: 1019201595 Dátum vydania rozhodnutia: 10. 03. 2020 Meno a priezvisko sudcu, VSÚ: JUDr. Michal Dzurdzík PhD. ECLI: ECLI:SK:KSBA:2020:1019201595.2 Uznesenie Krajský súd v Bratislave v právnej veci žalobcu: Obec Veľké Uherce so sídlom Veľké Uherce 360, 958 41 Veľké Uherce, IČO: 00 311 294, právne zastúpený: Weis &amp; Partners s.r.o., so sídlom Ivánska cesta 30/B, 821 04 Bratislava, IČO: 47 234 776, proti žalovanému: Úrad pre verejné obstarávanie so sídlom Ružová dolina 10, 821 09 Bratislava, za účasti: Construction s. r. o., Nadlice 64, 956 32 Nadlice, IČO: 31 106 064, v konaní o preskúmanie zákonnosti rozhodnutia žalovaného číslo spisu: 12056-9000/2019 zo dňa 23.10.2019, v konaní o návrhu na priznanie odkladného účinku správnej žalobe, takto r o z h o d o l : Krajský súd v Bratislave návrh žalobcu na priznanie odkladného účinku správnej žalobe zo dňa 21.11.2019 zamieta. o d ô v o d n e n i e : 1. Žalobou doručenou tunajšiemu súdu dňa 22.11.2019 sa žalobca domáha preskúmania zákonnosti rozhodnutia žalovaného číslo spisu: 12056-9000/2019 zo dňa 23.10.2019 (ďalej aj „napadnuté rozhodnutie“). Napadnutým rozhodnutím číslo spisu: 12056-9000/2019 zo dňa 23.10.2019 Rada žalovaného ako orgán žalovaného podľa § 140 ods. 3 zákona č. 343/2015 Z.z. o verejnom obstarávaní a o zmene a doplnení niektorých zákonov v znení neskorších predpisov (ďalej len „zákon o verejnom obstarávaní“) a orgán príslušný podľa § 146 ods. 2 zákona o verejnom obstarávaní v konaní o preskúmanie rozhodnutia žalovaného č. 6744-6000/2019 zo dňa 26.06.2019, vydaného v konaní o preskúmanie úkonov kontrolovaného na základe námietok uchádzača - Construction s. r. o., Nadlice 64, 956 32 Nadlice smerujúcich podľa § 170 ods. 3 písm. d) zákona o verejnom obstarávaní proti vylúčeniu z verejného obstarávania na predmet podlimitnej zákazky „Zníženie energetickej náročnosti budovy kultúrneho domu v Obci Veľké Uherce“, vyhlásenej verejným obstarávateľom - žalobcom - Obec Veľké Uherce, Veľké Uherce 360, 958 41 Veľké Uherce („kontrolovaný“) vo Vestníku verejného obstarávania č. 254/2018 dňa 31.12.2018 pod značkou 18679 - WYP, mimo odvolacieho konania rozhodla tak, že podľa § 179 ods. 3 zákona o verejnom obstarávaní zmenila rozhodnutie žalovaného č. 6744-6000/2019 zo dňa 26.06.2019 tak, že v bode 42 rozhodnutia žalovaného sa vypúšťa tabuľka obsahujúca návrhy uchádzačov na plnenie kritérií na vyhodnotenie ponúk. 2. Žalobca žiada napadnuté rozhodnutie žalovaného zrušiť a vec mu vrátiť na ďalšie konanie. 3. Žalobca súčasne s podaním správnej žaloby navrhol, aby súd uznesením priznal jeho správnej žalobe odkladný účinok podľa ust. § 185 písm. a) zákona č. 162/2015 Z.z. Správny súdny poriadok (ďalej len „SSP“) a odložil vykonateľnosť napadnutého rozhodnutia žalovaného. Návrh na priznanie odkladného účinku žalobca odôvodnil tak, že v prípade, ak by nedošlo k priznaniu odkladného účinku správnej žalobe, budú naďalej porušované jeho práva na spravodlivý proces zo strany žalovaného, pretože obidve rozhodnutia orgánov boli vydané absolútne v rozpore so zákonom. Žalobca poukázal na skutočnosť, že hrozba závažnej ujmy v tomto nielen existuje, ale ak nebude odložená vykonateľnosť napadnutého rozhodnutia, výkonom napadnutého rozhodnutia žalobcovi ujma aj reálne nastane. S poukazom na § 185 písm. a) SSP žiadal, aby súd priznal správnej žalobe odkladný účinok, pretože mu hrozí závažná ujma na právach a priznanie odkladného účinku podľa žalobcu nie je v rozpore s verejným záujmom. 4. K žalobe sa vyjadril žalovaný písomným podaním doručeným tunajšiemu správnemu súdu dňa 10.02.2020 a predložil správnemu súdu administratívny spis. Vo vyjadrení zaujal stanovisko k jednotlivým žalobným námietkam žalobcu. Uviedol, že s tvrdeniami žalobcu uvedenými v žalobe sa v celom rozsahu nestotožňuje. Navrhol, aby správny súd žalobu odmietol podľa § 98 ods. 1 písm. e) SSP, resp. aby ju zamietol ako nedôvodnú podľa § 190 SSP. K návrhu na priznanie odkladného účinku správnej žalobe sa žalovaný nevyjadril.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vyjadrením žalovaného k žalobe a administratívnym spisom nezistil zákonný dôvod pre jeho priznanie. Žalobca v návrhu na priznanie odkladného účinku správnej žalobe neuviedol, aká konkrétna závažná ujma mu hrozí a v čom táto závažná ujma alebo iný nenapraviteľný následok, ktorý by mohol vzniknúť okamžitým výkonom napadnutého rozhodnutia, spočíva. V návrhu na priznanie odkladného účinku správnej žalobe uviedol okrem všeobecnej argumentácie, týkajúcej sa odkladného účinku správnej žaloby, len tvrdenie, že mu hrozí ujma, ktorá okamžitým výkonom napadnutého rozhodnutia aj nastane. Svoje tvrdenia uvedené v návrhu na priznanie odkladného účinku správnej žalobe však žalobca žiadnym spôsobom neosvedčil. Z návrhu žalobcu nie je zrejmé, aká ujma mu hrozí a prečo túto ujmu považuje za závažnú. K návrhu nepredložil ani žiadne dôkazy svedčiace o tom, že okamžitým výkonom napadnutého rozhodnutia mu môže závažná ujma vzniknúť. Argumentáciu žalobcu, že napadnutým rozhodnutím mu vznikne ujma, pretože ho považuje za nezákonné, nie je možné považovať za riadne odôvodnenie návrhu na priznanie odkladného účinku správnej žalobe. Preskúmanie zákonnosti napadnutého rozhodnutia je predmetom konania a rozhodovania správneho súdu v tomto konaní. Do rozhodnutia správneho súdu vo veci samej nie je možné považovať napadnuté rozhodnutie za nezákonné, nakoľko platí prezumpcia správnosti rozhodnutí orgánov verejnej správy. Žalobcom tvrdená nezákonnosť napadnutého rozhodnutia tak sama osebe nemôže byť dôvodom na priznanie odkladného účinku správnej žalobe. Žalobca v návrhu na priznanie odkladného účinku správnej žalobe neodôvodnil ani skutočnosť, ktorá je jednou z podstatných náležitostí návrhu na priznanie odkladného účinku správnej žalobe v zmysle § 185 písm. a) SSP, a to že odklad vykonateľnosti napadnutého rozhodnutia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neosvedčil hrozbu závažnej ujmy alebo iného vážneho nenapraviteľného následku a neosvedčil ani tú skutočnosť, že priznanie odkladného účinku správnej žalobe nebude v rozpore s verejným záujmom, neosvedčil splnenie základných zákonom vyžadovaných predpokladov definovaných v ustanovení § 185 písm. a) SSP, preto správny súd v súlade s ust. § 188 SSP jeho návrh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https://www.kauzis.sk/judikatura/r/ECLI:SK:KSBA:2020:1019201595.2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