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2S/251/2019 z 25. 2. 2020</w:t>
      </w:r>
    </w:p>
    <w:p>
      <w:r>
        <w:t>Uznesenie Krajského súdu Bratislava z 25. februára 2020, sp. zn. 2S/251/2019, ECLI:SK:KSBA:2020:1019201743.2</w:t>
      </w:r>
    </w:p>
    <w:p>
      <w:r>
        <w:t>Súd: Krajský súd Bratislava</w:t>
      </w:r>
    </w:p>
    <w:p>
      <w:r>
        <w:t>Spisová značka: 2S/251/2019</w:t>
      </w:r>
    </w:p>
    <w:p>
      <w:r>
        <w:t>ECLI: ECLI:SK:KSBA:2020:1019201743.2</w:t>
      </w:r>
    </w:p>
    <w:p>
      <w:r>
        <w:t>Dátum vydania: 25. 2. 2020</w:t>
      </w:r>
    </w:p>
    <w:p>
      <w:r>
        <w:t>Forma: Uznesenie</w:t>
      </w:r>
    </w:p>
    <w:p>
      <w:pPr>
        <w:pStyle w:val="Heading2"/>
      </w:pPr>
      <w:r>
        <w:t>Text rozhodnutia</w:t>
      </w:r>
    </w:p>
    <w:p>
      <w:r>
        <w:t>Súd: Krajský súd Bratislava Spisová značka: 2S/251/2019 Identifikačné číslo súdneho spisu: 1019201743 Dátum vydania rozhodnutia: 26. 02. 2020 Meno a priezvisko sudcu, VSÚ: JUDr. Vlastimil Pavlikovský ECLI: ECLI:SK:KSBA:2020:1019201743.2 Uznesenie Krajský súd v Bratislave v právnej veci žalobcu: TRANSECO a.s., so sídlom Radlinského 17, 010 01 Žilina, IČO: 00 632 163, proti žalovanému: Úrad pre reguláciu sieťových odvetví, so sídlom Bajkalská 27, 820 07 Bratislava, v konaní o preskúmanie zákonnosti rozhodnutia žalovaného číslo: 009/32780/2019/ PR/SD, číslo spisu: 3542-2019- BA zo dňa 25.11.2019, o návrhu žalobcu na priznanie odkladného účinku správnej žalobe, takto r o z h o d o l : Krajský súd v Bratislave návrh žalobcu na priznanie odkladného účinku správnej žalobe zo dňa 20.12.2019 z a m i e t a. o d ô v o d n e n i e : 1. Žalobou zo dňa 20.12.2019, doručenou Krajskému súdu v Bratislave (ďalej aj ako „správny súd“ alebo „tunajší súd“) dňa 21.12.2019, sa žalobca domáha preskúmania zákonnosti rozhodnutia žalovaného číslo: 009/32780/2019/PR/SD, číslo spisu: 3542-2019-BA zo dňa 25.11.2019, ktorým predseda žalovaného podľa § 59 ods. 2 zákona č. 71/1967 Zb. o správnom konaní (správny poriadok) v znení neskorších predpisov zamietol odvolanie žalobcu a rozhodnutie orgánu verejnej správy prvého stupňa - žalovaného, sekcie cenovej regulácie č. 0061/2019/K zo dňa 14.08.2019 potvrdil. 2. Žalobca v žalobe zároveň požiadal správny súd, aby správnej žalobe priznal odkladný účinok v zmysle § 185 písm. a) zákona č. 162/2015 Z. z. Správny súdny poriadok (ďalej len „SSP“), konkrétne, aby správny súd „priznal odkladný účinok pre rozhodnutia žalovaného č. 009/32780/2019/PR/SD zo dňa 25.11.2019, a to až do právoplatnosti rozhodnutia správneho súdu vo veci samej.“ 3. Žalovaný sa k žalobe vo veci samej vyjadril písomne, podaním zo dňa 17.02.2020, doručenom Krajskému súdu v Bratislave dňa 20.02.2020, v rámci ktorého sa k návrhu žalobcu na priznanie odkladného účinku správnej žalobe vyjadril tak, že navrhuje, aby správny súd správnej žalobe odkladný účinok nepriznal. 4. Podľa § 184 SSP podanie správnej žaloby nemá odkladný účinok, ak tento zákon alebo osobitný predpis neustanovuje inak. 5. Podľa § 185 SSP správny súd môže na návrh žalobcu apo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bližšie nijakým spôsobom neodôvodnil.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o odloženie vykonateľnosti a účinkov správnou žalobou napadnutého rozhodnutia zo strany žalobcu nepostačuje. Podľa tunajšieho súdu žalobca nedostatočne odôvodnil svoju žiadosť o priznanie odkladného účinku správnej žalobe. Samotný návrh na priznanie odkladného účinku správnej žalobe totiž bez ďalšieho neosvedčuje jeho priznanie zo strany správneho súdu. 11. Správny súd zastáva názor, že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Záverom tunajší súd konštatuje, že vo veci nie sú dané ani predpoklady na priznanie odkladného účinku správnej žalobe podľa ust. § 185 písm. b/ SSP, pretože napadnuté rozhodnutie nemá podklad v právne záväznom akte EÚ, o ktorého platnosti možno mať vážne pochybnosti. 13. Vzhľadom k tomu, že žalobca neosvedčil splnenie základných zákonom vyžadovaných predpokladov definovaných v ustanovení § 185 SSP, správny súd v súlade s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https://www.kauzis.sk/judikatura/r/ECLI:SK:KSBA:2020:1019201743.2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