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2S/18/2020 z 20. 4. 2020</w:t>
      </w:r>
    </w:p>
    <w:p>
      <w:r>
        <w:t>Uznesenie Krajského súdu Bratislava z 20. apríla 2020, sp. zn. 2S/18/2020, ECLI:SK:KSBA:2020:1020200112.1</w:t>
      </w:r>
    </w:p>
    <w:p>
      <w:r>
        <w:t>Súd: Krajský súd Bratislava</w:t>
      </w:r>
    </w:p>
    <w:p>
      <w:r>
        <w:t>Spisová značka: 2S/18/2020</w:t>
      </w:r>
    </w:p>
    <w:p>
      <w:r>
        <w:t>ECLI: ECLI:SK:KSBA:2020:1020200112.1</w:t>
      </w:r>
    </w:p>
    <w:p>
      <w:r>
        <w:t>Dátum vydania: 20. 4. 2020</w:t>
      </w:r>
    </w:p>
    <w:p>
      <w:r>
        <w:t>Forma: Uznesenie</w:t>
      </w:r>
    </w:p>
    <w:p>
      <w:pPr>
        <w:pStyle w:val="Heading2"/>
      </w:pPr>
      <w:r>
        <w:t>Text rozhodnutia</w:t>
      </w:r>
    </w:p>
    <w:p>
      <w:r>
        <w:t>Súd: Krajský súd Bratislava Spisová značka: 2S/18/2020 Identifikačné číslo súdneho spisu: 1020200112 Dátum vydania rozhodnutia: 21. 04. 2020 Meno a priezvisko sudcu, VSÚ: JUDr. Michal Dzurdzík PhD. ECLI: ECLI:SK:KSBA:2020:1020200112.1 Uznesenie Krajský súd v Bratislave v právnej veci žalobcu: CORAL, spol. s.r.o., IČO: 34 122 419, so sídlom Novozámocká 207, 951 12 Ivanka pri Nitre, zastúpený: JUDr. Svetlana Kšiňanová, PhD., advokátka so sídlom Štefánikova tr. 4, 949 01 Nitra, proti žalovanému: Finančné riaditeľstvo Slovenskej republiky, so sídlom Lazovná 63, 974 01 Banská Bystrica, o preskúmanie zákonnosti rozhodnutia žalovaného číslo: 102703751/2019 zo dňa 22.11.2019, o návrhu žalobcu na priznanie odkladného účinku správnej žalobe, takto r o z h o d o l : Krajský súd v Bratislave návrh žalobcu na priznanie odkladného účinku správnej žalobe zo dňa 17.01.2020 z a m i e t a. o d ô v o d n e n i e : 1. Žalobou zo dňa 17.01.2020, doručenou Krajskému súdu v Bratislave (ďalej aj ako „správny súd“ alebo „tunajší súd“) dňa 22.01.2020, sa žalobca domáha preskúmania zákonnosti rozhodnutia žalovaného číslo: 102703751/2019 zo dňa 22.11.2019, ktorým žalovaný podľa § 74 ods. 4 zákona č. 563/2009 Z. z. o správe daní (daňový poriadok) a o zmene a doplnení niektorých zákonov v znení neskorších predpisov, potvrdil rozhodnutie orgánu verejnej správy prvého stupňa - Daňového úradu Bratislava č. 435350/2019 zo dňa 30.07.2019, ktorým správca dane podľa § 68 ods. 5 a 6 zákona č. 563/2009 Z. z. o správe daní (daňový poriadok) a o zmene a doplnení niektorých zákonov v znení neskorších predpisov určil žalobcovi za zdaňovacie obdobie apríl 2014 rozdiel dane v sume XX.XXX,XX eura, nepriznal nadmerný odpočet za zdaňovacie obdobie apríl 2014 v sume XX.XXX,XX eura a vyrubil daň v sume XX.XXX,XX eura. 2. Žalobca v žalobe zároveň požiadal správny súd, aby správnej žalobe priznal odkladný účinok podľa § 185 zákona č. 162/2015 Z. z. Správny súdny poriadok v znení neskorších predpisov (ďalej len „SSP“). Návrh na priznanie odkladného účinku správnej žalobe odôvodnil tým, že okamžitým výkonom napadnutého rozhodnutia hrozí žalobcovi závažná ujma a finančná škoda. Argumentoval tým, že výkon právnej povinnosti ohrozuje existenciu podnikateľského subjektu, nakoľko voči žalobcovi je vedených niekoľko daňových kontrol, ktoré doposiaľ nie sú ukončené a ktoré negatívne až likvidačne ovplyvnili podnikateľskú činnosť žalobcu, keďže správca dane zadržiava žalobcovi nárok na vrátenie odpočtu DPH, na ktorý ma žalobca legálny nárok. V dôvodoch návrhu na priznanie odkladného účinku správnej žalobe žalobca ďalej uviedol, že sa zaoberá obchodnou činnosťou, a to 24 rokov a zadržiavané finančné prostriedky likvidačne ovplyvnili chod firmy. Tvrdil, že musel zrušiť prenájom kancelárskych priestorov, znížiť počet zamestnancov a obmedziť obchodnú činnosť na úplné minimum, pričom akékoľvek ďalšie finančné zaťaženie ohrozuje existenciu žalobcu. 3. Žalovaný sa k žalobe vo veci samej vyjadril písomne, podaním zo dňa 27.03.2020, osobne podanej Krajskému súdu v Bratislave taktiež dňa 27.03.2020. Vo vyjadrení k správnej žalobe sa žalovaný vyjadril i k návrhu žalobcu na priznanie odkladného účinku správnej žalobe a to tak, že povinnosťou žalovaného bolo niektorý zo zákonných dôvodov uvedených pre priznanie odkladného účinku správnej žalobe nielen tvrdiť, ale tieto dôvody v konaní aj preukázať. Podľa názoru žalovaného žalobca nepreukázal žiaden dôvod, pre ktorý by mal byť priznaný správnej žalobe odkladný účinok, pretože žalobca neosvedčil, že okamžitým výkonom napadnutého rozhodnutia mu hrozí závažná ujma, vážne ohrozenie jeho podnikateľskej činnosti, či finančná škoda, resp. iný vážny nenapraviteľný následok v zmysle § 185 písm. a) SSP. V tejto súvislosti žalovaný pre úplnosť dodal, že žalobca sa pripravoval na likvidáciu zjavne už v minulosti na základe vykonaných kontrol, keď už napr za rok 2016 mal stratu 324.000 eur. Vzhľadom na uvedené žalovaný navrhol, aby správny súd správnej žalobe žalobcu odkladný účinok nepriznal.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závažnej ujmy a finančnej škody. Hrozbu takéhoto následku videl v tom, že výkon právnej povinnosti ohrozuje jeho existenciu, nakoľko voči žalobcovi je vedených niekoľko daňových kontrol, ktoré doposiaľ nie sú ukončené a tie negatívne až likvidačne ovplyvnili podnikateľskú činnosť žalobcu. Žalobca tvrdil, že akékoľvek ďalšie finančné zaťaženie ohrozuje jeho existenciu.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Podľa tunajšieho súdu žalobca nedostatočne odôvodnil svoju žiadosť o priznanie odkladného účinku správnej žalobe. Argumenty žalobcu zamerané na všeobecné konštatovanie o závažnej ujme, finančnej škode a hrozbe likvidačných dôsledkov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a finančnej škody v spojení s okamžitým výkonom napadnutého rozhodnutia žalovaného. 13. Vzhľadom na argumentáciu žalobcu prezentovanú v návrhu na priznanie odkladného účinku správnej žalobe, z ktorej možno vyvodiť presvedčenie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https://www.kauzis.sk/judikatura/r/ECLI:SK:KSBA:2020:1020200112.1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