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6S/37/2020 z 8. 7. 2020</w:t>
      </w:r>
    </w:p>
    <w:p>
      <w:r>
        <w:t>Uznesenie Krajského súdu Bratislava z 8. júla 2020, sp. zn. 6S/37/2020, ECLI:SK:KSBA:2020:1020200212.1</w:t>
      </w:r>
    </w:p>
    <w:p>
      <w:r>
        <w:t>Súd: Krajský súd Bratislava</w:t>
      </w:r>
    </w:p>
    <w:p>
      <w:r>
        <w:t>Spisová značka: 6S/37/2020</w:t>
      </w:r>
    </w:p>
    <w:p>
      <w:r>
        <w:t>ECLI: ECLI:SK:KSBA:2020:1020200212.1</w:t>
      </w:r>
    </w:p>
    <w:p>
      <w:r>
        <w:t>Dátum vydania: 8. 7. 2020</w:t>
      </w:r>
    </w:p>
    <w:p>
      <w:r>
        <w:t>Forma: Uznesenie</w:t>
      </w:r>
    </w:p>
    <w:p>
      <w:pPr>
        <w:pStyle w:val="Heading2"/>
      </w:pPr>
      <w:r>
        <w:t>Text rozhodnutia</w:t>
      </w:r>
    </w:p>
    <w:p>
      <w:r>
        <w:t>Súd: Krajský súd Bratislava Spisová značka: 6S/37/2020 Identifikačné číslo súdneho spisu: 1020200212 Dátum vydania rozhodnutia: 09. 07. 2020 Meno a priezvisko sudcu, VSÚ: JUDr. Otília Belavá ECLI: ECLI:SK:KSBA:2020:1020200212.1 Uznesenie Krajský súd v Bratislave ako správny súd, v právnej veci žalobcu: Dobráklíma, s.r.o., so sídlom Kutlíkova 17, 852 50 Bratislava, zastúpený advokátom JUDr. Rastislavom Posluchom, so sídlom Jakubovo námestie 1, 811 09 Bratislava, proti žalovanému: Finančné riaditeľstvo Slovenskej republiky, so sídlom Lazovná 63, 974 01 Banská Bystrica, v konaní o preskúmanie zákonnosti rozhodnutia žalovaného č. 102792921/2019 zo dňa 04.12.2019 a o návrhu žalobcu na priznanie odkladného účinku správnej žalobe, jednohlasne, takto r o z h o d o l : Krajský súd v Bratislave návrh žalobcu o priznanie odkladného účinku správnej žalobe vo veci preskúmania zákonnosti rozhodnutia Finančného riaditeľstva Slovenskej republiky č. 102792921/2019 zo dňa 04.12.2019 z a m i e t a . o d ô v o d n e n i e : 1. Žalobca sa žalobou doručenou Krajskému súdu v Bratislave dňa 06.02.2020 (ďalej len „správny súd“) domáha preskúmania zákonnosti rozhodnutia žalovaného č. 102792921/2019 zo dňa 04.12.2019, ktorým žalovaný potvrdil rozhodnutie Daňového úradu Bratislava č. 101570847/2019 zo dňa 26.06.2019, ktorým žalobcovi za zdaňovacie obdobie jún 2017 nepriznal nadmerný odpočet v sume X.XXX,XX EUR a vyrubil vlastnú daňovú povinnosť v sume XX,XX EUR, t.j. vyrubil rozdiel dane z pridanej hodnoty v sume X.XXX,-EUR. 2. Spolu so správnou žalobou, žalobca žiadal priznanie odkladného účinku správnej žalobe podľa § 185 písm. a) zákona č. 162/2015 Z.z. Správneho súdneho poriadku (ďalej len „SSP“). Svoj návrh odôvodnil tým, že pozastavenie účinku napadnutého rozhodnutia v spojení s prvostupňovým rozhodnutím, pre ktorých vydanie, podľa názoru žalobcu, preukázateľne a jednoznačne neboli splnené všetky zákonné podmienky, umožní žalobcovi pokračovanie v jeho obchodnej činnosti, ktorú vykonáva už viac ako 10 rokov a zamedzí vzniku značnej hospodárskej a finančnej škody na jeho majetku, ako aj vážnemu nenapraviteľnému následku. K tomu by mohlo dôjsť v prípade, ak Daňový úrad začne s výkonom rozhodnutia. Žalobca poukázal na skutočnosť, že podľa zákona č. 563/2009 Z.z. o správe daní, je napadnuté rozhodnutie exekučným titulom s možnosťou okamžitého výkonu rozhodnutia. Ďalej uviedol, že povinnosť zaplatiť rozdiel dane v súčasnej dobe nie je schopný splniť a to najmä z dôvodu, že napadnuté rozhodnutie je jedným z dvadsaťjeden rozhodnutí Daňového úradu, vydaných na základe daňovej kontroly dane z pridanej hodnoty za zdaňovacie obdobia august 2015 až december 2015, január 2016 až december 2016 a január 2017 až august 2017, potvrdených v odvolacom konaní. Celková výška zisteného rozdielu dane predstavuje sumu vo výške XXX.XXX,XX EUR. Žalobca uviedol, že proti všetkým rozhodnutiam žalovaného podal správne žaloby a vzhľadom na skutočnosť, že Daňový úrad Bratislava, je na základe potvrdzujúceho rozhodnutia žalovaným, napadnuté touto žalobou, oprávnený začať okamžitý výkon rozhodnutia (a súčasne aj všetkých ďalších súvisiacich rozhodnutí), pričom takýto výkon rozhodnutia je pre neho likvidačný a takýto stav nezvratný, malo by to nenapraviteľný následok. Za takýchto okolností by bol žalobca pravdepodobne nútený vstúpiť do konkurzu. Žalobca uviedol, že podľa jeho názoru, priznanie odkladného účinku nie je v rozpore s verejným záujmom, spojeným s preskúmavaným rozhodnutím, keďže bude poskytnutá ochrana doterajšiemu osvedčenému pokojnému a zákonnému stavu. 3. Žalovaný sa k žalobe vo veci samej vyjadril písomne, podaním doručeným súdu dňa 03.06.2020, v rámci ktorého zaujal stanovisko aj k návrhu na priznanie odkladného účinku správnej žalobe s tým, aby súd návrh na priznanie odkladného účinku správnej žalobe zamietol. 4. Podľa § 184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môže priznať správnej žalobe odkladný účinok len na návrh žalobcu, po vyjadrení žalovaného a výlučne v prípade preukázania niektorého z dôvodov uvedených v § 185 písm. a) a b) SSP. 9. Správny súd má zato, že inštitút odkladného účinku je návrhovým konaním, má dočasný charakter a je výlučne na žalobcovi, aby označil zákonné dôvody hrozby vymedzené v § 185 SSP a zároveň má povinnosť tieto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Preukázať existenciu hrozby závažnej ujmy je povinnosťou žalobcu.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10. Správny súd každý návrh a teda aj návrh na priznanie odkladného účinku správnej žalobe posudzuje individuálne, s ohľadom na osobitné špecifiká a okolnosti veci. V danom prípade žalobca návrh na priznanie odkladného účinku správnej žalobe odôvodnil konštatovaním špecifikovaným v odseku 2. tohto uznesenia, pričom správnemu súdu nijako neosvedčil naplnenie niektorého z dôvodov obsiahnutých v § 185 SSP. Správny súd uvádza, že pri rozhodovaní o takomto návrhu musí mať nad všetky pochybnosti preukázané, že priznaním odkladného účinku správnej žalobe dôjde k spravodlivej ochrane práv žalobcu, resp. sa zabráni vzniku závažnej ujmy, značnej hospodárskej škody, či finančnej škody, závažnej ujmy na životnom prostredí, prípadne inému vážnemu nenapraviteľnému následku a zároveň rozhodnutie nebude v rozpore s verejným záujmom. V tejto súvislosti správny súd poukazuje na odôvodnenie návrhu na priznanie odkladného účinku, v ktorom žalobca nijako bližšie a ničím neodôvodnil vznik značnej hospodárskej a finančnej škody, a z toho vyplývajúci likvidačný následok uvádzaný v správnej žalobe. V prejednávanej veci je správny súd názoru, že v návrhu na priznanie odkladného účinku správnej žalobe žalobca nijako neosvedčil dôvody pre jeho priznanie, ale len konštatoval, že v prípade nepriznania odkladného účinku mu hrozí značná hospodárska a finančná škoda, ktorá by pre neho mala likvidačný charakter. Správny súd záverom uvádza, že pri posudzovaní dôvodnosti návrhu na priznanie odkladného účinku správnej žalobe, zohľadňuje tie dopady a ujmy, ktoré by v dôsledku svojho vzniku mohli zmariť ochranu subjektívnych práv, právom chránených záujmov, ktoré by mohlo poskytnúť rozhodnutie správneho súdu vyhovujúce správnej žalobe. 11. Zároveň správny súd poukazuje na právny názor vyslovený v uznesení Krajského súdu v Banskej Bystrici pod sp.zn. 23S/124/2018-174 zo dňa 29.01.2019, v zmysle ktorého správny súd zamietol návrh na priznanie odkladného účinku správnej žalobe s odôvodnením „...Správny súd považuje za nevyhnutné zdôrazniť, že samotné rozhodnutie o priznaní odkladného účinku správnej žalobe prichádza do úvahy vo výnimočných prípadoch a toto rozhodnutie správneho súdu má mimoriadny charakter, pretože súd tu pred vlastným rozhodnutím vo veci samej prelamuje právne účinky právoplatného správneho aktu, na ktorý, pokiaľ nie je ako celok zákonným spôsobom zrušený, treba hľadieť ako na zákonný a vecne správny. ...“ V zmysle takto uvedeného právneho názoru, s ktorým sa tunajší správny súd plne stotožňuje, je potom akákoľvek argumentácia žalobcu o nezákonnosti preskúmavaného rozhodnutia orgánu verejnej správy pre priznanie odkladného účinku právne irelevantná. Je potrebné uviesť, že správny súd pri svojom rozhodovaní o návrhu na priznanie odkladného účinku žalobe nijakým spôsobom neposudzuje zákonnosť preskúmavaného rozhodnutia napadnutého žalobou, ale prioritne posudzuje len splnenie podmienok vyplývajúcich z ust. § 185 SSP. 12. Keďže podľa názoru správneho súdu žalobca hodnoverne žiadne priame reálne dopady a ujmy, ktoré by mohli zmariť ochranu jeho subjektívnych práv a právom chránených záujmov, resp. zákonnosti v prípade vyhovujúceho rozhodnutia správneho súdu o správnej žalobe neosvedčil, súd musí konštatovať, že na priznanie odkladného účinku nie sú dané zákonné dôvody. Preto správny súd podľa § 188 SSP návrh žalobcu na priznanie odkladného účinku správnej žalobe zamietol. 13.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https://www.kauzis.sk/judikatura/r/ECLI:SK:KSBA:2020:1020200212.1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