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1S/47/2020 z 30. 7. 2020</w:t>
      </w:r>
    </w:p>
    <w:p>
      <w:r>
        <w:t>Uznesenie Krajského súdu Bratislava z 30. júla 2020, sp. zn. 1S/47/2020, ECLI:SK:KSBA:2020:1020200286.2</w:t>
      </w:r>
    </w:p>
    <w:p>
      <w:r>
        <w:t>Súd: Krajský súd Bratislava</w:t>
      </w:r>
    </w:p>
    <w:p>
      <w:r>
        <w:t>Spisová značka: 1S/47/2020</w:t>
      </w:r>
    </w:p>
    <w:p>
      <w:r>
        <w:t>ECLI: ECLI:SK:KSBA:2020:1020200286.2</w:t>
      </w:r>
    </w:p>
    <w:p>
      <w:r>
        <w:t>Dátum vydania: 30. 7. 2020</w:t>
      </w:r>
    </w:p>
    <w:p>
      <w:r>
        <w:t>Forma: Uznesenie</w:t>
      </w:r>
    </w:p>
    <w:p>
      <w:pPr>
        <w:pStyle w:val="Heading2"/>
      </w:pPr>
      <w:r>
        <w:t>Text rozhodnutia</w:t>
      </w:r>
    </w:p>
    <w:p>
      <w:r>
        <w:t>Súd: Krajský súd Bratislava Spisová značka: 1S/47/2020 Identifikačné číslo súdneho spisu: 1020200286 Dátum vydania rozhodnutia: 31. 07. 2020 Meno a priezvisko sudcu, VSÚ: JUDr. Marta Barková ECLI: ECLI:SK:KSBA:2020:1020200286.2 Uznesenie Krajský súd v Bratislave v právnej veci žalobcu: AUTO ROTOS-ROZBORA s.r.o., so sídlom Račianska 184/B, 831 05 Bratislava, IČO: 35 918 519, právne zastúpený: LEGAL &amp; CORP s.r.o., so sídlom Gajova 11, 811 09 Bratislava, IČO: 47 237 325, proti žalovanému: Finančné riaditeľstvo Slovenskej republiky, Lazovná 63, 974 01 Banská Bystrica, IČO: 42 499 500, o preskúmanie zákonnosti rozhodnutia žalovaného č. 102836768/2019 zo dňa 10.12.2019 a o opätovnom návrhu žalobcu na priznanie odkladného účinku správnej žalobe, takto r o z h o d o l : Krajský súd v Bratislave opätovný návrh žalobcu na priznanie odkladného účinku správnej žalobe z a m i e t a . o d ô v o d n e n i e : 1. Žalobou doručenou Krajskému súdu v Bratislave (ďalej aj ako ,,správny súd” alebo aj ako „krajský súd“) e-mailom dňa 12.02.2020 a doplnenou podaním doručeným elektronickou poštou dňa 14.02.2020, sa žalobca domáha preskúmania zákonnosti rozhodnutia žalovaného č. 102836768/2019 zo dňa 10.12.2019 (ďalej len ako „napadnuté rozhodnutie“), ktorým žalovaný potvrdil rozhodnutie Daňového úradu Bratislava č. 100630122/2019 zo dňa 13.03.2019 (ďalej len ako „prvostupňové rozhodnutie“), ktorým správca dane podľa ustanovenia § 156 ods. 1 písm. a) zákona č. 563/2009 Z. z. o správe daní (daňový poriadok) a o zmene a doplnení niektorých zákonov v znení neskorších predpisov (ďalej len „Daňový poriadok“), vyrubil žalobcovi ako daňovému subjektu úrok z omeškania za nezaplatenie dane z pridanej hodnoty vyrubenej rozhodnutím správcu dane č. 9104405/5/4412640/2013/Sia zo dňa 02.10.2013 za zdaňovacie obdobie september 2010 v ustanovenej lehote a v ustanovenej výške X XXX,XX eura. Žalobca žiadal napadnuté rozhodnutie žalovaného spolu s prvostupňovým rozhodnutím zrušiť z dôvodu, že sú nezákonné, vychádzajú z nesprávneho právneho posúdenia veci, sú nepreskúmateľné pre nezrozumiteľnosť a zistenie skutkového stavu orgánom verejnej správy bolo nedostačujúce na riadne posúdenie veci. 2. Žalobca zároveň žiadal správny súd o priznanie odkladného účinku správnej žalobe podľa ustanovenia § 185 písm. a) zákona č. 162/2015 Z. z. Správny súdny poriadok (ďalej len ,,SSP“) z dôvodov, že napadnuté rozhodnutie môže spôsobiť vážny nenapraviteľný následok, nakoľko prípadná exekúcia sankčného úroku z omeškania môže vzhľadom na jej značnú súhrnnú výšku spôsobiť jeho platobnú neschopnosť. Žalobca uviedol, že pojem „súhrnná výška“ použil z dôvodu, že okrem predmetného sankčného úroku vo výške X XXX,XX eura mu vyrubil správca dane na základe ďalších rozhodnutí osobitné sankčné úroky, ktorých celkový súhrn predstavuje sumu vo výške XX XXX,XX eura a ktoré boli aj potvrdené žalovaným a voči ktorým podal v ten istý deň správne žaloby, aby zvrátil tento existenčný stav (pričom sa jedná aj v týchto veciach o prakticky totožný skutkový a právny stav). Ďalej poukázal na to, že prípadná realizácia daňovej exekúcie v súhrnnej výške daňových sankčných úrokov by mu spôsobila vážnu ujmu a vážne by ohrozila jeho platobnú schopnosť a tým aj jeho zamestnancov, za ktorých štátu odvádza odvody a taktiež by ohrozila aj ich rodiny, ktoré sú odkázané na ich výživu. Zároveň uviedol, že povolenie odkladného účinku správnej žaloby nie je v rozpore s verejným záujmom a nemôže zmariť prípadnú daňovú pohľadávku štátu, nakoľko správca dane zriadil na nehnuteľný majetok žalobcu záložné právo, čo dokazuje výpis z listu vlastníctva č. XXXX pre katastrálne územie Q., Okres Bratislava III, obec Bratislava m. č. Q.. 3. K žalobe a k návrhu na priznanie odkladného účinku správnej žalobe sa vyjadril žalovaný písomným podaním zo dňa 23.04.2020 a dňa 30.04.2020 doručil správnemu súdu administratívny spis. Žalovaný uviedol, že žaloba je totožná s podaným odvolaním voči prvostupňovému rozhodnutiu a vyjadril sa k jednotlivým žalobným námietkam žalobcu s tým, že v odôvodnení napadnutého rozhodnutia sa vysporiadal so všetkými skutkovými aj právnymi otázkami. Vzhľadom na skutočnosť, že žalobca vo svojej žalobe uviedol úplne zhodné námietky ako v odvolaní proti rozhodnutiu prvostupňového orgánu, s ktorými sa žalovaný vo svojom rozhodnutí podrobne zaoberal a vysporiadal sa s nimi, k žalobným dôvodom podáva žalovaný vyjadrenie zhodné s dôvodmi uvedenými v žalobou napadnutom rozhodnutí, pridržiava sa dôvodov uvedených v tomto rozhodnutí, v ktorom je podrobne popísaný skutkový a právny stav a vyvodené závery. Zastával názor, že dôvody uvedené v žalobe sú vo všeobecnej rovine, nepoukazujú na konkrétne porušenia všeobecne záväzných predpisov a že žalobca nepredložil žiadne nové doklady a dôkazy, o ktorých by správca dane počas kontroly nevedel a žalobca len konštatoval, že závery a zistenia správcu dane sú v rozpore s princípmi správy daní, vychádzajú z procesne nesprávneho použitia zákona o správe daní. Ďalej nesúhlasil s vyjadrením žalobcu, že pri vyrubení úroku z omeškania mu správca dane zasiahol do jeho práv a povinností a poukázal na to, že správca dane postupoval v súlade s ustanovením § 156 Daňového poriadku, keď mu vyrubil úrok z omeškania za každý deň omeškania s platbou, začínajúc dňom nasledujúcim po dni jej splatnosti až do dňa platby. Zdôraznil, že v tomto prípade splatnosť dane nastala 06.02.2014, t.j. päť rokov od konca roka 2014 uplynulo dňa 31.12.2019 a teda správca dane rozhodnutím č. 100630122/2019 zo dňa 13.03.2019 vyrubil úrok z omeškania za nezaplatenie dane z pridanej hodnoty za zdaňovacie obdobie september 2010 v zákonnej lehote. Žalovaný konštatoval, že správca dane postupoval správne, keď za september 2010 vyrubil žalobcovi úrok z omeškania v sume X XXX,XX eura za nezaplatenie rozdielu dane v ustanovenej lehote a v ustanovenej výške. Námietky žalobcu, že správca dane nedostatočne zistil a posúdil skutkový stav, žalovaný vyhodnotil ako neopodstatnené, nakoľko v žalobe neuviedol, v čom konkrétne správca dane nepostupoval správne, ktorý skutkový stav posúdil nesprávne, a ktoré získané dôkazné prostriedky boli nezákonné. Žalovaný uviedol, že pokiaľ by si žalobca svoje daňové povinnosti plnil v súlade s platnou legislatívou, nevystavil by sa riziku uloženia sankcií. Z týchto dôvodov považoval žalovaný žalobu v celom rozsahu za nedôvodnú a navrhol, aby ju súd zamietol podľa ustanovenia § 190 SSP. 4. Žalovaný k návrhu žalobcu na priznanie odkladného účinku správnej žalobe uviedol, že žalobca naďalej vykonáva ekonomickú činnosť a vykazuje obraty, t.j. uložením sankcie po daňovej kontrole nebola ohrozená ani jeho podnikateľská činnosť, pretože v nej naďalej pokračuje. Nesúhlasil s priznaním odkladného účinku správnej žalobe a navrhol, aby správny súd návrh žalobcu na priznanie odkladného účinku správnej žalobe zamietol. 5. Krajský súd v Bratislave uznesením sp. zn. 1S/47/2020-63 zo dňa 12.05.2020, o návrhu na priznanie odkladného účinku správnej žaloby o preskúmanie zákonnosti žalobou napadnutého rozhodnutia, ktorý bol navrhnutý v správnej žalobe rozhodol tak, že tento návrh zamietol. 6. Žalobca dňa 22.06.2020 doručil tunajšiemu súdu opätovný návrh na priznanie odkladného účinku, v ktorom totožne ako v predchádzajúcom návrhu uviedol, že napadnuté rozhodnutie môže spôsobiť vážny nenapraviteľný následok, nakoľko prípadná exekúcia sankčného úroku z omeškania môže vzhľadom na jej značnú súhrnnú výšku spôsobiť jeho platobnú neschopnosť, že pojem „súhrnná výška“ použil z dôvodu, že okrem predmetného sankčného úroku vo výške X XXX,XX eura mu vyrubil správca dane na základe ďalších rozhodnutí osobitné sankčné úroky, ktorých celkový súhrn predstavuje sumu vo výške XX XXX,XX eura a ktoré boli aj potvrdené žalovaným a voči ktorým podal v ten istý deň správne žaloby, aby zvrátil tento existenčný stav (pričom sa jedná aj v týchto veciach o prakticky totožný skutkový a právny stav). Ďalej poukázal na to, že prípadná realizácia daňovej exekúcie v súhrnnej výške daňových sankčných úrokov by mu spôsobila vážnu ujmu a vážne by ohrozila jeho platobnú schopnosť a tým aj jeho zamestnancov, za ktorých štátu odvádza odvody a taktiež by ohrozila aj ich rodiny, ktoré sú odkázané na ich výživu. Žalobca zároveň poukázal na všeobecne známu skutočnosť, že od podania správnej žaloby spolu s pôvodným návrhom na priznanie odkladného účinku vzniká v súvislosti so šírením ochorenia COVID-19 značné oslabenie ekonomickej situácie naprieč skoro celým podnikateľským prostredím (predajcov automobilov - ako je žalobca nevynímajúc - o viac ako 60 % pokles tržieb v predaji motorových vozidiel). Zároveň uviedol, že povolenie odkladného účinku správnej žaloby nie je v rozpore s verejným záujmom a nemôže zmariť prípadnú daňovú pohľadávku štátu, nakoľko správca dane zriadil na nehnuteľný majetok žalobcu záložné právo. 7. Žalobca predložil k opätovnému návrhu dôkazy: stanovisko audítorskej spoločnosti zo dňa 11.06.2020 a úryvok z článku Hospodárskych novín o poklese tržieb. 8. Podľa § 184 zákona č. 162/2015 Z.z. Správny súdny poriadok (ďalej len „SSP“), podanie správnej žaloby nemá odkladný účinok, ak tento zákon alebo osobitný predpis neustanovuje inak. 9.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10.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11. Podľa § 188 SSP ak správny súd návrhu žalobcu nevyhovie, uznesením ho zamietne. 12. Priznať odkladný účinok správnej žalobe môže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13. Právo na súdom vydané rozhodnutie o priznaní odkladného účinku správnej žaloby vyplýva z práva na súdnu ochranu, ktoré je zabezpečené Ústavou Slovenskej republiky,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14. Správny súd s prihliadnutím na ustanovenie § 185 písm. a) SSP v danej veci opätovne skúmal, či sú splnené podmienky na priznanie odkladného účinku správnej žaloby. 15. Po oboznámení sa s tvrdeniami žalobcu v opätovnom návrhu na priznanie odkladného účinku správnej žalobe, správny súd nezistil zákonný dôvod pre priznanie odkladného účinku správnej žalobe, nakoľko žalobca neosvedčil zákonné dôvody uvedené v ustanovení § 185 písm. a) SSP žiadnymi novými relevantnými dôkazmi oproti pôvodne predloženým dôkazom. 16. Správny súd konštatuje, že žalobca síce predložil dôkazy - stanovisko audítorskej spoločnosti zo dňa 11.06.2020 a úryvok z článku Hospodárskych novín o poklese tržieb, avšak tieto relevantne nepreukazujú, že okamžitým výkonom napadnutého rozhodnutia môže dôjsť k závažnej ujme, resp. inému vážnemu nenapraviteľnému následku. Žalobca nepreukázal súdu svoju aktuálnu majetkovú situáciu a neuviedol ani žiadne ďalšie skutočnosti, podstatné pre posúdenie jeho tvrdení o nepriaznivom dopade okamžitého výkonu napadnutého rozhodnutia na majetkovú sféru žalobcu a na jeho podnikateľskú činnosť. Samotná výška sankčného úroku z omeškania vyrubená žalobcovi napadnutým rozhodnutím, vo výške X XXX,XX eura, ako aj ďalšími rozhodnutiami správcu dane v súhrnnej výške XX XXX,XX eura, ako uvádza žalobca, ktoré priložil k žalobe, neosvedčuje hrozbu závažnej ujmy alebo vážneho nenapraviteľného následku žalobcovi, prípadne ďalším subjektom. Žalobca nepreukázal svoju majetkovú situáciu, a preto správny súd nemôže posúdiť, či by vymáhaním sankčného úroku z omeškania vyrubeného žalobcovi napadnutým rozhodnutím ako aj ďalšími rozhodnutiami správcu dane v celkovej výške XX XXX,XX eura mohlo dôjsť k ním tvrdenej hrozbe vážneho nenapraviteľného následku.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zákonné dôvody pre priznanie odkladného účinku žalobe správnemu súdu preukázať. V danom prípade žalobca nepreukázal správnemu súdu zákonné dôvody, pre ktoré by mohol súd priznať správnej žalobe odkladný účinok. 17. Zo znenia ustanovenia § 185 SSP vyplýva, že jednou z nevyhnutných podmienok na priznanie odkladného účinku správnej žalobe je existencia hrozby, že v budúcnosti nastane niektorý z tam uvedených následkov. 18. Správny súd zastáva názor, že táto podmienka v danom prípade splnená nebola, nakoľko žalobca v návrhu nepredložil nové dôkazy osvedčujúce splnenie zákonných podmienok na priznanie odkladného účinku správnej žalobe, a preto ním tvrdené následky, nemožno vyhodnotiť ako hrozbu závažnej ujmy, či značnej hospodárskej alebo finančnej škody, či nenapraviteľného následku. 19. Na základe vyššie uvedeného správny súd dospel k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20. Vo vzťahu k vyššie uvedenému správny súd poukazuje na nález Ústavného súdu Slovenskej republiky I. ÚS 53/2018-15 zo dňa 07.02.2018, v ktorom je uvedené, že žalobca môže podať nový návrh na priznanie odkladného účinku, len ak došlo k zmene pôvodného skutkového alebo právneho stavu. 21. Krajský súd v Bratislave po preskúmaní opätovného návrhu žalobcu na priznanie odkladného účinku správnej žalobe dospel k záveru, že tento návrh nie je dôvodný, nakoľko neboli splnené podmienky stanovené v ustanovení § 185 písm. a) SSP, a preto rozhodol s poukazom na ustanovenie § 188 SSP tak, že tento návrh zamietol. 22. Toto rozhodnutie prijal senát krajského súdu pomerom hlasov 3:0 (§ 139 ods. 4 SSP v spojení s § 147 ods. 2 SSP). Poučenie: Proti tomuto uzneseniu kasačná sťažnosť nie je prípustná (§ 439 ods. 2 písm. a SSP).</w:t>
      </w:r>
    </w:p>
    <w:p/>
    <w:p>
      <w:r>
        <w:t>Zdroj: KAUZIS.SK – https://www.kauzis.sk/judikatura/r/ECLI:SK:KSBA:2020:1020200286.2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