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2S/50/2020 z 4. 7. 2020</w:t>
      </w:r>
    </w:p>
    <w:p>
      <w:r>
        <w:t>Uznesenie Krajského súdu Bratislava z 4. júla 2020, sp. zn. 2S/50/2020, ECLI:SK:KSBA:2020:1020200290.2</w:t>
      </w:r>
    </w:p>
    <w:p>
      <w:r>
        <w:t>Súd: Krajský súd Bratislava</w:t>
      </w:r>
    </w:p>
    <w:p>
      <w:r>
        <w:t>Spisová značka: 2S/50/2020</w:t>
      </w:r>
    </w:p>
    <w:p>
      <w:r>
        <w:t>ECLI: ECLI:SK:KSBA:2020:1020200290.2</w:t>
      </w:r>
    </w:p>
    <w:p>
      <w:r>
        <w:t>Dátum vydania: 4. 7. 2020</w:t>
      </w:r>
    </w:p>
    <w:p>
      <w:r>
        <w:t>Forma: Uznesenie</w:t>
      </w:r>
    </w:p>
    <w:p>
      <w:pPr>
        <w:pStyle w:val="Heading2"/>
      </w:pPr>
      <w:r>
        <w:t>Text rozhodnutia</w:t>
      </w:r>
    </w:p>
    <w:p>
      <w:r>
        <w:t>Súd: Krajský súd Bratislava Spisová značka: 2S/50/2020 Identifikačné číslo súdneho spisu: 1020200290 Dátum vydania rozhodnutia: 05. 07. 2020 Meno a priezvisko sudcu, VSÚ: JUDr. Vlastimil Pavlikovský ECLI: ECLI:SK:KSBA:2020:1020200290.2 Uznesenie Krajský súd v Bratislave v právnej veci žalobcu: AUTO ROTOS - ROZBORA s.r.o., IČO: 35 918 519, so sídlom Račianska 184/B, 831 05 Bratislava, zastúpený advokátskym spoločenstvom: LEGAL &amp; CORP s. r. o., IČO: 47 237 325, so sídlom Gajova 11, 811 09 Bratislava, proti žalovanému: Finančné riaditeľstvo Slovenskej republiky, so sídlom Lazovná 63, 974 01 Banská Bystrica, v konaní o preskúmanie zákonnosti rozhodnutia žalovaného číslo: 102834672/2019 zo dňa 10.12.2019, o návrhu žalobcu na priznanie odkladného účinku správnej žalobe, takto r o z h o d o l : Krajský súd v Bratislave návrh žalobcu na priznanie odkladného účinku správnej žalobe zo dňa 12.02.2020 z a m i e t a. o d ô v o d n e n i e : 1. Žalobou zo dňa 12.02.2020, doručenou Krajskému súdu v Bratislave (ďalej aj ako „správny súd“ alebo „tunajší súd“) taktiež dňa 12.02.2020, sa žalobca domáha preskúmania zákonnosti rozhodnutia žalovaného číslo: 102834672/2019 zo dňa 10.12.2019, ktorým žalovaný podľa § 74 ods. 4 zákona č. 563/2009 Z. z. o správe daní (daňový poriadok) a o zmene a doplnení niektorých zákonov v znení neskorších predpisov, potvrdil rozhodnutie orgánu verejnej správy prvého stupňa - Daňového úradu Bratislava č. 100560045/2019 zo dňa 05.03.2019, ktorým správca dane podľa § 156 ods. 1 písm. a) zákona č. 563/2009 Z. z. o správe daní (daňový poriadok) a o zmene a doplnení niektorých zákonov v znení neskorších predpisov vyrubil žalobcovi (daňovému subjektu) úrok z omeškania za nezaplatenie dane z pridanej hodnoty vyrubenej rozhodnutím správcu dane č. 9104405/5/4408195/2013/Sia zo dňa 30.09.2013 za zdaňovacie obdobie december 2007 v ustanovenej lehote a v ustanovenej výške v sume X XXX,XX eura. X. Žalobca v žalobe zároveň požiadal správny súd, aby správnej žalobe priznal odkladný účinok podľa § 185 písm. a) zákona č. 162/2015 Z. z. Správny súdny poriadok v znení neskorších predpisov (ďalej len „SSP“). Návrh na priznanie odkladného účinku správnej žalobe odôvodnil tým, že napadnuté rozhodnutie môže spôsobiť vážny nenapraviteľný následok a to ten, že prípadná exekúcia sankčného úroku z omeškania môže vzhľadom na jej značnú súhrnnú výšku spôsobiť platobnú neschopnosť žalobcu. Žalobca použil pojem „súhrnná výška“ z toho dôvodu, že okrem predmetného sankčného úroku vo výške X.XXX,XX € vyrubil správca dane žalobcovi na základe ďalších rozhodnutí osobitné sankčné úroky, ktorých celkový súhrn (vrátane tejto) predstavuje sumu vo výške XX.XXX,XX €. Aj proti týmto ostatným sankčným úrokom, ktoré vydal správca dane, a ktoré následne potvrdil žalovaný, podal v ten istý deň žalobca správne žaloby spolu s touto správnou žalobou, aby zvrátil tento existenčný stav (pričom sa jedná aj v týchto veciach o prakticky totožný skutkový a právny stav). V tejto súvislosti poukázal na ďalších 6 rozhodnutí žalovaného, ktorým boli potvrdené sankčné úroky správcu dane, a proti ktorým tiež podal žalobca správne žaloby. Tvrdil, že prípadná realizácia daňovej exekúcie v súhrnnej výške daňových sankčných úrokov z omeškania by spôsobila vážnu ujmu žalobcovi, a vážne by ohrozila platobnú schopnosť nie len žalobcu ale nepriamo aj jeho zamestnancov (čašníci, kuchári, šoféri, opravári, predajcovia áut, ekonóm, sekretár atď.), za ktorých žalobca štátu odvádza nemalé finančné prostriedky a ich rodiny, ktoré sú odkázané na ich výživu. Následne žalobca tvrdil, že povolenie odkladného účinku správnej žaloby nie je v rozpore s verejným záujmom a nemôže zmariť prípadnú daňovú pohľadávku štátu, nakoľko správca dane zriadil na nehnuteľný majetok žalobcu záložné právo. (ako dôkaz predložil Výpis z listu vlastníctva č. XXXX pre kat. územie P., Okres Bratislava III, obec Bratislava m. č. P.). 3. K žalobe a k návrhu na priznanie odkladného účinku správnej žalobe sa vyjadril žalovaný písomným podaním zo dňa 04.06.2020, doručeným tunajšiemu súdu dňa 05.06.2020. Predložil správnemu súdu administratívny spis, vo vyjadrení zaujal stanovisko k jednotlivým žalobným námietkam žalobcu a k návrhu na priznanie odkladného účinku správnej žalobe. Uviedol, že nesúhlasí s priznaním odkladného účinku správnej žalobe a navrhuje žiadosti žalobcu o priznanie odkladného účinku správnej žalobe nevyhovieť a žiadosť zamietnuť. 4. Podaním zo dňa 22.06.2020, doručeným tunajšiemu súdu dňa 22.06.2020, žalobca doplnil svoj návrh na priznanie odkladného účinku správnej žalobe o Stanovisko audítorskej spoločnosti zo dňa 11.06.2020, ktoré podľa názoru žalobcu potvrdzuje opodstatnenosť jeho obáv o hrozbe vážneho nenapraviteľného následku v prípade, ak by správca dane pristúpil k daňovej exekúcií sankčných úrokov z omeškania (ich súhrnná výška predstavuje sumu XX.XXX,XX €). Zároveň poukázal aj na skutočnosť, že od podania správnej žaloby spolu s návrhom na priznanie odkladného účinku vzniká v súvislosti so šírením ochorenia COVID-19 značné oslabenie ekonomickej situácie naprieč skoro celým podnikateľským prostredím (predajcov automobilov ako je žalobca nevynímajúc - o viac ako 60% pokles tržieb v predaji motorových vozidiel). Podľa žalobcu vyššie uvedené potvrdzuje existenciu obavy, že výkon rozhodnutia žalovaného môže viesť k vzniku vážneho nenapraviteľného následku pre žalobcu. 5. Podľa § 184 SSP podanie správnej žaloby nemá odkladný účinok, ak tento zákon alebo osobitný predpis neustanovuje inak. 6.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Podľa § 147 ods. 2 SSP, ak nie je ďalej ustanovené inak, použijú sa na uznesenie primerane ustanovenia o rozsudku vrátane ustanovenia § 139 ods. 4 a § 141.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10.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11.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vážneho nenapraviteľného následku. Hrozbu takéhoto následku videl v tom, že prípadná exekúcia sankčného úroku z omeškania môže vzhľadom na značnú súhrnnú výšku spôsobiť platobnú neschopnosť žalobcu. Argumentoval aj tým, že prípadná realizácia daňovej exekúcie by spôsobila žalobcovi vážnu ujmu a nepriamo by vážne ohrozila aj jeho zamestnancov. V doplnení návrhu na priznanie odkladného účinku správnej žalobe žalobca zdôvodňoval svoj návrh poukázaním na Stanovisko audítorskej spoločnosti zo dňa 11.06.2020 k finančnej situácii žalobcu a na oslabenie ekonomickej situácie naprieč podnikateľským prostredím v dôsledku šírenia ochorenia COVID-19. Správny súd po oboznámení sa s návrhom žalobcu na priznanie odkladného účinku správnej žalobe, vyjadrením žalovaného k tomuto návrhu a doplnenia návrhu na priznanie odkladného účinku správnej žalobe, nezistil zákonný dôvod pre jeho priznanie. Správny súd zastal názor, že tvrdenia uvedené v návrhu na priznanie odkladného účinku správnej žalobe žalobca žiadnym spôsobom neosvedčil. Dôkazy svedčiace o tom, že okamžitým výkonom správnou žalobou napadnutého rozhodnutia hrozí žalobcovi iný vážny nenapraviteľný následok spočívajúci v jeho platobnej neschopnosti nepredložil, a to ani v prípade prípadnej realizácie daňovej exekúcie v súhrnnej výške daňových sankčných úrokov. 12.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Žalobca svoju aktuálnu majetkovú situáciu nepreukázal. Nepredložil žiadne dôkazy a neuviedol ani žiadne ďalšie skutočnosti podstatné pre posúdenie jeho tvrdení o hrozbe vzniku závažnej ujmy a iného vážneho nenapraviteľného následku v spojení s okamžitým výkonom napadnutých rozhodnutí, na základe ktorých by správny súd mohol objektívne posúdiť dopad prípadného výkonu týchto rozhodnutí na majetkovú sféru žalobcu a na jeho podnikateľskú činnosť. Samotná výška sankčného úroku z omeškania vyrubená žalobcovi napadnutým rozhodnutím, ako aj ďalšími rozhodnutiami správcu dane, sama o sebe neosvedčuje hrozbu iného vážneho nenapraviteľného následku na strane žalobcu, prípadne ďalších subjektov - zamestnancov. Stanovisko k finančnej situácii žalobcu k 11.06.2020 vypracovanej audítorskou spoločnosťou BILANC AUDÍT SLOVAKIA spol. s.r.o. nepovažoval správny súd za postačujúci dôkaz, na ktorého základe by tunajší súd dospel k presvedčeniu, že okamžitým výkonom správnou žalobou napadnutého rozhodnutia by žalobcovi vznikla hrozba iného vážneho nenapraviteľného následku, nakoľko predmetné stanovisko (čo do rozsahu pomerne stručné a z hľadiska obsahu vágne) neodzrkadľuje reálnu finančnú situáciu žalobcu, či jeho majetkové pomery, ale ani len jeho finančný vývoj v určitom rozhodnom časovom období. Zo stanoviska vyplýva len neosvedčené tvrdenie o možných finančných ťažkostiach v prípade okamžitej exekúcie súhrnnej sumy vo výške 39.259,10 €, a to „vzhľadom na situáciu s COVID-19“. V tomto bode však pozornosti správneho súdu neuniklo protirečivé tvrdenie vyplývajúce taktiež z predmetného stanoviska, podľa ktorého „v súvislosti s COVID-19 nie je možné jednoznačne predvídať budúce dopady na finančnú situáciu spoločnosti žalobcu“. Potreba dočasnej úpravy právnych pomerov musí pritom vyplývať z právneho stavu vytvoreného napadnutým rozhodnutím. Strohá žiadosť žalobcu o odloženie vykonateľnosti a účinkov správnou žalobou napadnutého rozhodnutia s poukazom na „iný vážny nenapraviteľný následok spočívajúci v platobnej neschopnosti žalobcu“ nepostačuje. S poukazom na vyššie uvedené správny súd dospel k záveru, že žalobca nedostatočne odôvodnil svoju žiadosť o priznanie odkladného účinku správnej žalobe, pričom argumenty žalobcu o vážnom nenapraviteľnom následku neosvedčujú bez ďalšieho priznanie odkladného účinku správnej žalobe. 13.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14.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vážnej ujmy resp. iného vážneho nenapraviteľného následku, v spojení s okamžitým výkonom napadnutého rozhodnutia žalovaného. 15. Vzhľadom na argumentáciu žalobcu prezentovanú v návrhu na priznanie odkladného účinku správnej žalobe a jeho doplnení,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formulovaných tvrdeniach žalobcu nevidel skutočnú hrozbu odôvodňujúcu obavu závažnej ujmy a iného vážneho nenapraviteľného následok. Naviac, žalobca nepreukázal ani tú skutočnosť, že priznanie odkladného účinku žaloby nie je v rozpore s verejným záujmom. 16.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17. Vzhľadom k tomu, že žalobca neosvedčil splnenie základných zákonom vyžadovaných predpokladov definovaných v ustanovení § 185 SSP, správny súd v súlade s ust. § 188 SSP návrh žalobcu na priznanie odkladného účinku správnej žalobe zamietol. 18.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https://www.kauzis.sk/judikatura/r/ECLI:SK:KSBA:2020:1020200290.2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