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6S/95/2020 z 23. 8. 2020</w:t>
      </w:r>
    </w:p>
    <w:p>
      <w:r>
        <w:t>Uznesenie Krajského súdu Bratislava z 23. augusta 2020, sp. zn. 6S/95/2020, ECLI:SK:KSBA:2020:1020200533.1</w:t>
      </w:r>
    </w:p>
    <w:p>
      <w:r>
        <w:t>Súd: Krajský súd Bratislava</w:t>
      </w:r>
    </w:p>
    <w:p>
      <w:r>
        <w:t>Spisová značka: 6S/95/2020</w:t>
      </w:r>
    </w:p>
    <w:p>
      <w:r>
        <w:t>ECLI: ECLI:SK:KSBA:2020:1020200533.1</w:t>
      </w:r>
    </w:p>
    <w:p>
      <w:r>
        <w:t>Dátum vydania: 23. 8. 2020</w:t>
      </w:r>
    </w:p>
    <w:p>
      <w:r>
        <w:t>Forma: Uznesenie</w:t>
      </w:r>
    </w:p>
    <w:p>
      <w:pPr>
        <w:pStyle w:val="Heading2"/>
      </w:pPr>
      <w:r>
        <w:t>Text rozhodnutia</w:t>
      </w:r>
    </w:p>
    <w:p>
      <w:r>
        <w:t>Súd: Krajský súd Bratislava Spisová značka: 6S/95/2020 Identifikačné číslo súdneho spisu: 1020200533 Dátum vydania rozhodnutia: 24. 08. 2020 Meno a priezvisko sudcu, VSÚ: Mgr. Marián Degma ECLI: ECLI:SK:KSBA:2020:1020200533.1 Uznesenie Krajský súd v Bratislave ako správny súd, v právnej veci žalobcu: HYDINA SLOVENSKO s.r.o., so sídlom Lieskovská cesta 23/640, 962 21 Lieskovec, IČO: 45 300 950, zastúpený advokátskou kanceláriou KVASŇOVSKÝ &amp; PARTNERS | ADVOKÁTI s.r.o., so sídlom Dunajská 32, 811 08 Bratislava, IČO: 51 003 848, konajúca prostredníctvom JUDr. Miloša Kvasňovského, konateľa a advokáta, proti žalovanému: Finančné riaditeľstvo Slovenskej republiky, so sídlom Lazovná 63, 974 01 Banská Bystrica, v konaní o preskúmanie zákonnosti rozhodnutia žalovaného č. 100378025/2020 zo dňa 06.02.2020 a o návrhu žalobcu na priznanie odkladného účinku správnej žalobe, jednohlasne, takto r o z h o d o l : Krajský súd v Bratislave návrh žalobcu na priznanie odkladného účinku správnej žalobe vo veci preskúmania zákonnosti rozhodnutia žalovaného Číslo: 100378025/2020 zo dňa 06.02.2020 z a m i e t a . o d ô v o d n e n i e : 1. Žalobca sa žalobou zo dňa 09.04.2020 doručenou Krajskému súdu v Bratislave (ďalej len „správny súd“) dňa 09.04.2020 domáhal preskúmania zákonnosti rozhodnutia žalovaného Číslo: 100378025/2020 zo dňa 06.02.2020, ktorým potvrdil odvolaním napadnuté prvostupňové rozhodnutie správcu dane č. 101919076/2019 zo dňa 12.08.2019, o vyrubení rozdielu dane v sume XXX.XXX,XX eura na dani z pridanej hodnoty (ďalej len DPH) za zdaňovacie obdobie november 2017. 2. Spolu so správnou žalobou podal žalobca návrh na priznanie odkladného účinku správnej žalobe podľa § 185 písm. a) zákona č. 162/2015 Z. z. správny súdny poriadok (ďalej len „SSP“) dôvodiac vznikom hrozby závažnej ujmy, značnej hospodárskej a finančnej škody, ktoré budú predstavovať vážne nenapraviteľný následok. Uviedol, že prípadným výkonom sa stane vo vzťahu k svojím zamestnancom a dodávateľom nedôveryhodným a zároveň absolútne platobne neschopným a nebude schopný plniť si svoje záväzky, a to nielen vo vzťahu k daňovému úradu, ale najmä vo vzťahu k svojim zamestnancom, príslušným sociálnym a zdravotným inštitúciám, ako aj vo vzťahu k obchodným partnerom. Žalobca zdôraznil, že má vysoké náklady spojené s plnením si povinnosti zamestnávateľa vo vzťahu k osobám v pracovnoprávnom vzťahu, nakoľko zamestnáva približne 300 zamestnancov v regióne sídla prevádzky v Prešovskom kraji, a poskytuje stabilné pracovné miesta. Krok spočívajúci v exekúcii na jeho majetok by predstavoval vážne ekonomické a sociálne komplikácie aj v spôsobe života regionálneho obyvateľstva, nakoľko možno tvrdiť, že takýto zásah by mal za následok zvýšenie už teraz neprimerane vysokej miery nezamestnanosti v rámci regiónu pôsobnosti jeho spoločnosti. Ďalej uviedol, že jeho terajšia finančná situácia mu dovoľuje ďalej vykonávať jeho podnikateľskú činnosť s pozitívnym prognózovaním finančnej situácie do budúcna, nechystá sa nijakým spôsobom meniť spôsob a systém prevádzky. O jeho dlhodobo, v tomto prípade každoročne, sa zlepšujúcej finančnej situácii svedčia práve finančné výsledky, kedy práve za posledný uzavretý finančný rok, a to rok 2018 dosiahol najlepší hospodársky výsledok za posledných šesť rokov. Bol tak názoru, že priaznivý vývoj hospodárskych výsledkov a priaznivá dlhodobá prognóza vývoja tržieb, výnosov a zisku dáva dostatočnú dlhodobú garanciu, že v prípade splatnosti záväzkov, tieto záväzky bude schopný uhradiť. Žalobca žiadal pri rozhodovaní súdu zohľadniť aj tvorbu účelovej rezervy vo výške cca X,X M.. eur na daňové záväzky v roku 2017 a účelovú rezervu na úhradu daňových záväzkov vo výške X,X M.. eur v účtovnom roku 2018, ako aj splácanie splatných daňových pohľadávok a jeho platobnú disciplínu vo vzťahu k daňovým pohľadávkam a správcovi dane, pričom aj v terajšej mimoriadne zložitej situácii pristupuje k plneniu svojich daňových záväzkov riadne a zodpovedne a snaží sa dodržiavať svoju platobnú disciplínu. Ďalej bol názoru, že hrozba ekonomickej a finančnej ujmy je objektívne daná, existujúca a preukázaná, nakoľko v prípade nepriznania odkladného účinku správnej žalobe, bude možné realizovať výkon rozhodnutia, následkom čoho bude objektívne nútený rušiť svoje ďalšie prevádzky a prepúšťať svojich zamestnancov. Poukázal tiež na to, že len jeho náklady spojené s plnením si jeho povinnosti ako zamestnávateľa vo vzťahu k svojím zamestnancom predstavujú sumu cca XXX XXX EUR za kalendárny mesiac, nehovoriac o výrobných nákladoch, nákupe vstupov, pravidelných mesačných splátkach poskytnutých úverov. Priznaním odkladného účinku správnej žalobe by podľa jeho názoru nevznikol ani rozpor s verejným záujmom na zabezpečení riadneho výberu daní, nakoľko priznaním odkladného účinku správne žalobe nezaniká žiadne právo, pohľadávka ani akýkoľvek právny nárok správcu dane, ktorý je predmetom rozhodnutia. Dôjde len k odkladu splnenia prípadnej daňovej povinnosti do konečného rozhodnutia vo veci samej, čo pri jeho súčasnej situácii nie je na neprospech ani verejnému záujmu a ani správcovi dane. Poukázal na viacero rozhodnutí Krajského súdu v Prešove, v ktorých vystupuje ako žalobca, resp. ako žalobca vystupuje spol. O. I., Q.. A.., v konaniach o preskúmanie zákonnosti rozhodnutí žalovaného o vyrubení rozdielu dane, za zdaňovacie obdobie roku 2012, v ktorých bol správnym súdom priznaný podaným žalobám odkladný účinok. Rovnako mu tak boli priznané viaceré odkladné účinky pri správnych žalobách vzhľadom na šikanózny postup správcu dane a nezákonný výkon daňových kontrol. Žalobca dal do pozornosti súdu aj rozhodnutie Najvyššieho súdu SR sp. zn. 1Sžr/28/2010 zo dňa 21.06.2011, v ktorom Najvyšší súd SR „zdôrazňuje povinnosť všetkých orgánov štátnej moci svojou činnosťou napĺňať legitímne očakávanú predstavu jednotlivca o právnom štáte, ktorého neoddeliteľnou súčasťou je právna istota. S princípom právnej istoty logicky korešponduje zásada rozhodovať v obdobných veciach rovnako.“ Záverom uviedol, že akoukoľvek blokáciou alebo zamedzeniu mu nakladať so zostatkom na bankových účtoch, alebo dispozíciou s jeho majetkom ako obchodnej spoločnosti mal za nepochybné, že v danom prípade dôjde k naplneniu podmienok stanovených § 185 písm. a) SSP a hrozí mu tak závažná ujma z dôvodu zablokovania všetkých finančných prostriedkov, pričom je ako zamestnávateľ zdrojom príjmu živiteľov viac ako 500 rodín v dotknutom regióne, ktorých členmi sú aj maloleté, neplnoleté deti, na ktorých bude mať nepochybne zamedzenie jeho činnosti nepriaznivý dopad. 3. Žalovaný sa k žalobe vo veci samej vyjadril písomne, podaním zo dňa 30.06.2020 a v rámci tohto podania zaujal stanovisko aj k návrhu na priznanie odkladného účinku správnej žalobe s tým, že s ním nesúhlasí. Uviedol, že daňovými kontrolami u žalobcu bolo zistené účelové konanie spoločnosti s cieľom neoprávneného uplatnenia odpočítania dane z prijatých faktúr od dodávateľa a získania daňovej výhody nastrčením spoločností, ktoré reálne nevykonávali ekonomickú činnosť, model obchodovanie s využitým „nárazníkových“ spoločností a „stratených“ obchodníkov. Predmetom týchto zdaniteľných obchodov bolo dodanie toho istého tovaru medzi viacerými spoločnosťami v nezmenenom stave. Žalobca deklaruje dodanie tovaru od spoločností, ktoré nevykonávali skutočnú hospodársku činnosť. Spoločnosti, ktoré boli subdodávateľmi daňového subjektu, boli do reťazca obchodov účelovo vložené, boli to jednoosobové spoločnosti bez akejkoľvek histórie, nemali žiadne materiálno-technické zabezpečenie, do reťazca boli vložené iba na krátky čas, hneď po zapojení do reťazca začali preukazovať ekonomickú činnosť vysokými obratmi z titulu nadobúdania tovarov a služieb z členských krajín EÚ a z predaja tovaru a služieb tuzemskému platiteľovi, tieto spoločnosti nepodali daňové priznania k dani z príjmu, účtovnú závierku, nepredložili správcovi dane záznamy dane z pridanej hodnoty, dokumenty, faktúry a doklady k jednotlivým obchodom. Odberateľom, nadobúdateľom boli daňové subjekty, ktoré sú už nekontaktné, boli umelo zapojené do obchodného reťazca iba na krátku dobu, a nezakladajú žiadnu ekonomickú podstatu, stali sa nekontaktné alebo boli vymazané z Obchodného registra SR. Hrozba straty práce u zamestnancov neexistuje, pretože zamestnanci sú zamestnaní v inej spoločnosti a žalobca si ich prenajíma a tieto služby sú značne predražené. v tomto období sú právoplatné ďalšie rozhodnutia za iné zdaňovacie obdobia, ktoré žalobca neuhradil. Žalobca neprijal žiadne opatrenia na reštrukturalizáciu spoločnosti, neprehodnotil svoju finančnú situáciu vedúcu k zníženiu už aj tak vysokej nákladovosti spoločnosti na únosnú mieru a neprestal s popísaným modelom obchodovania ani v súčasnosti. Vzhľadom na uvedené skutočnosti s priznaním odkladného účinku správnej žalobe nesúhlasil.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v prípade preukázania niektorého z dôvodov uvedených v § 185 písm. a) a b) SSP. 9. Správny súd považuje za potrebné uviesť, že inštitút odkladného účinku je návrhovým konaním, má dočasný charakter a je výlučne na žalobcovi, aby označil zákonné dôvody hrozby vymedzené v § 185 SSP a zároveň má tieto dôvody nielen uviesť, ale niektorý z týchto dôvodov musí správnemu súdu preukázať tak, aby bolo zrejmé, že nepriznanie odkladného účinku žalobe je spôsobilé reálne mu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10.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však v prípade uhradenia vymáhaného daňového nedoplatku žiadny priamo a reálne hroziaci dopad na jeho postavenie v návrhu nijako nepreukázal. Správny súd uvádza, že pri rozhodovaní o takomto návrhu musí mať nado všetku pochybnosť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žiadne nenapraviteľné následky na jeho právach nepreukázal inak ako len svojím tvrdením. V prejednávanej veci správny súd je názoru, že v návrhu na priznanie odkladného účinku správnej žalobe žalobcom uvádzanú závažnú ujmu spočívajúcu v ohrození (možnom ukončení) jeho podnikania v prípade uhradenia vyrubeného rozdielu dane (daňový nedoplatok) nijako hodnoverne nepreukázal. Preukazovanie likvidačného dopadu na žalobcu v prípade uhradenia vymáhanej sumy podľa názoru súdu nijako neodráža reálnu schopnosť a jeho (ne)možnosť túto vymáhanú čiastku uhradiť z vlastných disponibilných zdrojov, predajom hnuteľných vecí, resp. nehnuteľností, prípadne zabezpečením si financií v požadovanej výške napríklad formou úveru. Pri posudzovaní dôvodnosti návrhu na priznanie odkladného účinku správnej žalobe, súd zohľadňuje tie dopady a ujmy, ktoré by v dôsledku svojho vzniku mohli zmariť ochranu subjektívnych práv, právom chránených záujmov, ktorú by mohlo poskytnúť rozhodnutie správneho súdu vyhovujúce správnej žalobe. 11. Správny súd uvádza, že zákonom (SSP) predpokladaná hrozba negatívnych dopadov na žalobcu musí byť zároveň priamo spojená s okamžitým výkonom správnou žalobou napadnutého rozhodnutia a súčasne musí byť splnená podmienka, že kladné rozhodnutie správneho súdu o návrhu žalobcu nebude v rozpore s verejným záujmom. 12. Z obsahu k návrhu pripojených dokladov žalobcu ako aj svojej rozhodovacej činnosti - iných súdnych konaní, správny súd vyvodil, že žalobca je postihnutý viacerými daňovými konaniami a aj daňovými exekúciami. Žalobca v jednej časti svojho návrhu tvrdí, že mu bezprostredne hrozí likvidácia a ukončenie podnikania (vzhľadom na množstvo daňových konaní) a zároveň v ďalšej časti návrhu argumentuje svojou finančnou disciplínou a výškou svojich vytvorených finančných rezerv, ktoré majú slúžiť na pokrytie jeho daňových nedoplatkov. 13. Správny súd musí uviesť, že rozhodnutia iných správnych súdov a ani tunajšieho správneho súdu v iných daňových veciach žalobcu, resp. jeho dcérskych spoločností - I. SK, A.. P.. U.., O. I., Q.. A.., a v ktorých konaniach bol priznaný podaným žalobám odkladný účinok nie sú pre správny súd v tejto veci právne záväzné, nakoľko sa nejedná o veci totožné z hľadiska účastníkov, predmetu konania a skutkových okolností a preto argument žalobcu o zachovaní právnej istoty a legitímnych očakávaní nie je namieste. 14. Správny súd tiež poukazuje na to, že inštitút priznania odkladného účinku správnej žalobe nemôže slúžiť na zhojenie nepriaznivej situácie (finančnej) žalobcu a nemôže predstavovať spôsob vyhnutia sa plneniu záväzkov žalobcu a tiež ani nezbavuje žalobcu jeho povinnosti úhrady zistených daňových nedoplatkov. V zásade len odôvodňuje dočasný stav, kedy by okamžitým výkonom napadnutého rozhodnutia bezprostredne preukázane hrozila žalobcovi závažná ujma a nie že by ju privodilo splnenie uloženej povinnosti ako takej. 15. Správny súd zastáva názor, že v danom prípade žalobca dostatočne neosvedčil ani skutočnosť, že priznanie odkladného účinku správnej žalobe nie je v rozpore s verejným záujmom, keďže samotný žalobca tvrdí o svojej nemožnosti dobrovoľného plnenia uloženej povinnosti napadnutým rozhodnutím bez dopadu na jeho existenciu ako podnikateľa, z čoho vyplýva aj jeho neochota podrobiť sa plneniu povinnosti uloženej mu napadnutým rozhodnutím, resp. dobrovoľne plniť zistené daňové podlžnosti. Zároveň v prejednávanej veci je verejný záujem postavený na požiadavke včasného plnenia zákonných daňových povinností zo strany daňových subjektov, t. j. aj žalobcu, pričom však tento si svoje daňové povinnosti podľa žalovaného (o čom má správny súd vedomosť z viacerých súdnych konaní) dlhodobo riadne neplní. 16. Zároveň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preskúmavaných rozhodnutí napadnutých žalobou, ale prioritne posudzuje len splnenie podmienok vyplývajúcich z ust. § 185 SSP. 17. Správny súd konštatuje, že podľa jeho názoru nie je žiadny dôvod na priznanie odkladného účinku predmetnej správnej žalobe, pretože žalobca ničím nepreukázal, že by mu okamžitým výkonom napadnutého rozhodnutia bezprostredne hrozila závažná ujma, značná hospodárska škoda či finančná škoda, závažná ujma na životnom prostredí, prípadne iný vážny nenapraviteľný následok. Taktiež nijako nepreukázal, že nemôže uhradiť vyrubený rozdiel dane, resp. jeho uhradenie by znamenalo pre neho tvrdený zánik podnikania.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18.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nepreukázal, súd musí konštatovať, že na priznanie odkladného účinku nie sú dané zákonné dôvody. Žalobca nepredložil také dôkazy, ktoré by preukazovali jeho platobnú neschopnosť, pre ktorú by nemohol zaplatiť uloženú pokutu, prípadne že by sa jeho zaplatením mohol do takejto situácie dostať. Preto správny súd podľa § 188 SSP návrh na priznanie odkladného účinku správnej žalobe zamietol. 19. Toto rozhodnutie senát Krajského súdu v Bratislave prijal pomerom hlasov 3:0 (§ 139 ods. 4 v spojení s § 147 ods. 2 SSP). Poučenie: Proti tomuto uzneseniu nie je prípustná kasačná sťažnosť. (§ 439 ods.2 písm. e/ SSP)</w:t>
      </w:r>
    </w:p>
    <w:p/>
    <w:p>
      <w:r>
        <w:t>Zdroj: KAUZIS.SK – https://www.kauzis.sk/judikatura/r/ECLI:SK:KSBA:2020:1020200533.1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