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6S/196/2020 z 20. 10. 2020</w:t>
      </w:r>
    </w:p>
    <w:p>
      <w:r>
        <w:t>Uznesenie Krajského súdu Bratislava z 20. októbra 2020, sp. zn. 6S/196/2020, ECLI:SK:KSBA:2020:1020201190.1</w:t>
      </w:r>
    </w:p>
    <w:p>
      <w:r>
        <w:t>Súd: Krajský súd Bratislava</w:t>
      </w:r>
    </w:p>
    <w:p>
      <w:r>
        <w:t>Spisová značka: 6S/196/2020</w:t>
      </w:r>
    </w:p>
    <w:p>
      <w:r>
        <w:t>ECLI: ECLI:SK:KSBA:2020:1020201190.1</w:t>
      </w:r>
    </w:p>
    <w:p>
      <w:r>
        <w:t>Dátum vydania: 20. 10. 2020</w:t>
      </w:r>
    </w:p>
    <w:p>
      <w:r>
        <w:t>Forma: Uznesenie</w:t>
      </w:r>
    </w:p>
    <w:p>
      <w:pPr>
        <w:pStyle w:val="Heading2"/>
      </w:pPr>
      <w:r>
        <w:t>Text rozhodnutia</w:t>
      </w:r>
    </w:p>
    <w:p>
      <w:r>
        <w:t>Súd: Krajský súd Bratislava Spisová značka: 6S/196/2020 Identifikačné číslo súdneho spisu: 1020201190 Dátum vydania rozhodnutia: 21. 10. 2020 Meno a priezvisko sudcu, VSÚ: Mgr. Marián Degma ECLI: ECLI:SK:KSBA:2020:1020201190.1 Uznesenie Krajský súd v Bratislave ako správny súd v právnej veci žalobcu: RLC s.r.o., so sídlom Panenská 24, 811 03 Bratislava, IČO: 47 245 158, zastúpený: Mgr. Peter Amrich, usadený euroadvokát, so sídlom Štúrova 27, 040 01 Košice, proti žalovanému: Finančné riaditeľstvo Slovenskej republiky, so sídlom Lazovná 63, 974 01 Banská Bystrica, v konaní o preskúmanie zákonnosti rozhodnutia žalovaného Číslo: 100949466/2020 zo dňa 27.05.2020 a o návrhu žalobcu na priznanie odkladného účinku správnej žalobe, jednohlasne, takto r o z h o d o l : Krajský súd v Bratislave návrh žalobcu na priznanie odkladného účinku správnej žalobe vo veci preskúmania zákonnosti rozhodnutia žalovaného Číslo: 100949466/2020 zo dňa 27.05.2020 z a m i e t a . o d ô v o d n e n i e : 1. Žalobca sa žalobou doručenou Krajskému súdu v Bratislave (ďalej len „správny súd“) dňa 14.08.2020, domáhal preskúmania zákonnosti rozhodnutia žalovaného Číslo: 100949466/2020 zo dňa 27.05.2020, ktorým potvrdil rozhodnutie Daňového úradu Bratislava č. 100387014/2020 zo dňa 13.02.2020, ktorým žalobcovi podľa ustanovenia § 155 ods. 1 písm. f) bod 1 zákona č. 563/2009 Z. z. o správe daní (daňový poriadok) a o zmene a doplnení niektorých zákonov v znení neskorších predpisov (ďalej len ako „Daňový poriadok“) uložil pokutu vo výške XXX,XX € za uvedenie dane z pridanej hodnoty v dodatočnom daňovom priznaní za zdaňovacie obdobie december 2017 nižšej ako daň, ktorú mal uviesť (správny delikt podľa § 154 ods. 1 písm. e) Daňového poriadku). Žalobca žiada napadnuté rozhodnutie žalovaného spolu s prvostupňovým rozhodnutím zrušiť. 2.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tým, že rozhodnutie správcu dane o uložení pokuty umožňuje vykonať daňovú exekúciu, čo v dobe pandémie COVID-19 predstavuje pre neho hrozbu závažnej ujmy, ohrozenia jeho prevádzkovej činnosti a následne až jeho zánik. Poukázal aj na možnú závažnú ujmu spočívajúcu vo vyvolaní a vedení množstva ďalších správnych súdnych konaní. 3. Žalovaný sa k žalobe vo veci samej vyjadril písomne, podaním doručeným súdu dňa 01.10.2020, v rámci ktorého uviedol, že nesúhlasí s návrhom na odkladný účinok podanej žaloby. Poukázal na to, že uložené pokuty neboli pre žalobcu likvidačné a nebola ohrozená ani jeho podnikateľská činnosť, nakoľko naďalej podniká. 4. Podľa § 184 zákona č. 162/2015 Z.z. Správny súdny poriadok (ďalej len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8.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9.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10. Správny súd s prihliadnutím na ustanovenie § 185 písm. a) SSP v danej veci skúmal, či sú splnené podmienky na priznanie odkladného účinku správnej žalobe. 11. Správny súd po oboznámení sa s návrhom žalobcu na priznanie odkladného účinku správnej žaloby a vyjadrením žalovaného k žalobe a návrhu na priznanie odkladného účinku správnej žaloby nezistil zákonný dôvod pre jeho priznanie. Správny súd každý návrh, teda aj návrh o priznanie odkladného účinku posudzuje individuálne, s ohľadom na osobitné špecifiká a okolnosti. Žalobca návrh o odkladný účinok správnej žaloby odôvodnil len všeobecne, skutočnosťami uvedenými v odseku 2. tohto uznesenia, pričom tieto hodnoverne a reálne žiadnym spôsobom neosvedčil. Pri posudzovaní dôvodnosti návrhu na priznanie odkladného účinku správnej žalobe, súd zohľadňuje tie dopady a ujmy, ktoré by v dôsledku svojho vzniku mohli zmariť ochranu subjektívnych práv, právom chránených záujmov žalobcu, ktorú by mohlo poskytnúť rozhodnutie správneho súdu vyhovujúce správnej žalobe. Žalobca v návrhu o priznanie odkladného účinku správnej žalobe neosvedčil rozhodné skutočnosti, z ktorých je možné dospieť k záveru, že výkon napadnutého rozhodnutia správneho orgánu by skutočne mohol mať za následok nenapraviteľnú ujmu na strane žalobcu. Žalobca neosvedčil, že ním uvedené negatívne následky skutočne hrozia a mali by konkrétne, a nielen hypotetické dopady na jeho podnikanie. Žalobca neosvedčil svoju aktuálnu ekonomickú situáciu (napr. príjmy a výdavky súvisiace s jeho podnikaním, prevádzkové náklady, vrátane mzdových nákladov, disponibilné zdroje, hodnotu majetku, stav na účte a pod.). 12. Vzhľadom na to, že žalobca v návrhu na priznanie odkladného účinku správnej žalobe nijakým spôsobom nepreukázal hrozbu závažnej ujmy, neosvedčil splnenie základných zákonom vyžadovaných predpokladov definovaných v ustanovení § 185 písm. a) SSP a rovnako nepreukázal, že priznanie odkladného účinku správnej žalobe nebude v rozpore s verejným záujmom, preto správny súd v súlade s ust. § 188 SSP návrh žalobcu na priznanie odkladného účinku správnej žalobe zamietol. 13.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https://www.kauzis.sk/judikatura/r/ECLI:SK:KSBA:2020:1020201190.1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