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1To/89/2019 z 27. 2. 2020</w:t>
      </w:r>
    </w:p>
    <w:p>
      <w:r>
        <w:t>Uznesenie Krajského súdu Bratislava z 27. februára 2020, sp. zn. 1To/89/2019, ECLI:SK:KSBA:2020:1107010698.2</w:t>
      </w:r>
    </w:p>
    <w:p>
      <w:r>
        <w:t>Súd: Krajský súd Bratislava</w:t>
      </w:r>
    </w:p>
    <w:p>
      <w:r>
        <w:t>Spisová značka: 1To/89/2019</w:t>
      </w:r>
    </w:p>
    <w:p>
      <w:r>
        <w:t>ECLI: ECLI:SK:KSBA:2020:1107010698.2</w:t>
      </w:r>
    </w:p>
    <w:p>
      <w:r>
        <w:t>Dátum vydania: 27. 2. 2020</w:t>
      </w:r>
    </w:p>
    <w:p>
      <w:r>
        <w:t>Forma: Uznesenie</w:t>
      </w:r>
    </w:p>
    <w:p>
      <w:r>
        <w:t>Oblasť práva: Trestné právo</w:t>
      </w:r>
    </w:p>
    <w:p>
      <w:pPr>
        <w:pStyle w:val="Heading2"/>
      </w:pPr>
      <w:r>
        <w:t>Text rozhodnutia</w:t>
      </w:r>
    </w:p>
    <w:p>
      <w:r>
        <w:t>Súd: Krajský súd Bratislava Spisová značka: 1To/89/2019 Identifikačné číslo súdneho spisu: 1107010698 Dátum vydania rozhodnutia: 28. 02. 2020 Meno a priezvisko sudcu, VSÚ: Mgr. Marcela Kosová ECLI: ECLI:SK:KSBA:2020:1107010698.2 Uznesenie Krajský súd v Bratislave, v senáte zloženom z predsedníčky senátu Mgr. Marcely Kosovej a sudcov JUDr. Ivety Zelenayovej a JUDr. Richarda Molnára, v trestnej veci obžalovaného I. D., pre pokračovací trestný čin porušovania domovej slobody spolupáchateľstvom podľa § 9 ods. 2 k § 238 ods. 1, ods. 3 Tr. zák. účinného v čase spáchania skutku v jednočinnom súbehu s pokračovacím trestným činom lúpeže spolupáchateľstvom podľa § 9 ods. 2 k § 234 ods. 1, ods. 2 písm. b/ Tr. zák. účinného v čase spáchania skutku, o odvolaní obžalovaného, proti rozsudku Okresného súdu Bratislava I sp. zn. 2T/97/2007 zo dňa 23.10.2019, na neverejnom zasadnutí konanom dňa 28. februára 2020 takto r o z h o d o l : Podľa § 316 ods. 1 Tr. por. sa odvolanie obžalovaného I. D., nar. XX.XX.XXXX v J. z a m i e t a. o d ô v o d n e n i e : Rozsudkom Okresného súdu Bratislava I sp.zn. 2T/97/2007 zo dňa 23.10.2019 bol obžalovaný I. D. uznaný vinným z pokračovacieho trestného činu porušovania domovej slobody spolupáchateľstvom podľa § 9 ods. 2 k § 238 ods. 1, ods. 3 Tr. zák. účinného v čase spáchania skutku v jednočinnom súbehu s pokračovacím trestným činom lúpeže spolupáchateľstvom podľa § 9 ods. 2 k § 234 ods. 1, ods. 2 písm. b/ Tr. zák. účinného v čase spáchania skutku. Za to mu bol uložený podľa § 234 ods. 2 Tr. zák. č. 140/1961 Zb. účinného v čase spáchania skutku súhrnný trest odňatia slobody vo výmere dvanásť mesiacov, pre výkon ktorého bol zaradený do II. nápravnovýchovnej skupiny. Podľa § 35 ods. 2 Tr. zák. bol zároveň zrušený výrok o treste rozsudku Okresného súdu Bratislava I zo dňa 05.04.2005 sp. zn. 6T/33/2005, právoplatný dňa 10.06.2005 ako aj všetky ďalšie rozhodnutia na tento výrok obsahovo nadväzujúce, ak vzhľadom na zmenu, ku ktorej došlo zrušením, stratili podklad. Po vyhlásení rozsudku sa na hlavnom pojednávaní tak obžalovaný ako aj prokurátor vzdali práva podať proti nemu odvolanie, obžalovaný aj za oprávnené osoby podať odvolanie. Rozsudok tak nadobudol právoplatnosť. Následne obžalovaný dňa 05.11.2019 doručil okresnému súdu odvolanie, v ktorom namietal nesprávne uložený súhrnný trest. Podľa § 316 ods. 1 Tr. por.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Odvolací súd postupom podľa § 316 ods. 1 Tr. por. odvolanie obžalovaného zamietol, nakoľko išlo o osobu, ktorá sa odvolania výslovne vzdala. Nič na tom nemení ani skutočnosť, že následne obžalovaný vzal svoje odvolanie späť, nakoľko nie je možné vziať späť odvolanie, ktoré nie je možné podať. Poučenie: Proti tomuto uzneseniu nie je prípustný ďalší riadny opravný prostriedok.</w:t>
      </w:r>
    </w:p>
    <w:p/>
    <w:p>
      <w:r>
        <w:t>Zdroj: KAUZIS.SK – https://www.kauzis.sk/judikatura/r/ECLI:SK:KSBA:2020:1107010698.2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