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7Co/322/2017 z 27. 10. 2020</w:t>
      </w:r>
    </w:p>
    <w:p>
      <w:r>
        <w:t>Rozsudok Krajského súdu Bratislava z 27. októbra 2020, sp. zn. 7Co/322/2017, ECLI:SK:KSBA:2020:1111244682.1</w:t>
      </w:r>
    </w:p>
    <w:p>
      <w:r>
        <w:t>Súd: Krajský súd Bratislava</w:t>
      </w:r>
    </w:p>
    <w:p>
      <w:r>
        <w:t>Spisová značka: 7Co/322/2017</w:t>
      </w:r>
    </w:p>
    <w:p>
      <w:r>
        <w:t>ECLI: ECLI:SK:KSBA:2020:1111244682.1</w:t>
      </w:r>
    </w:p>
    <w:p>
      <w:r>
        <w:t>Dátum vydania: 27. 10. 2020</w:t>
      </w:r>
    </w:p>
    <w:p>
      <w:r>
        <w:t>Forma: Rozsudok</w:t>
      </w:r>
    </w:p>
    <w:p>
      <w:pPr>
        <w:pStyle w:val="Heading2"/>
      </w:pPr>
      <w:r>
        <w:t>Text rozhodnutia</w:t>
      </w:r>
    </w:p>
    <w:p>
      <w:r>
        <w:t>Súd: Krajský súd Bratislava Spisová značka: 7Co/322/2017 Identifikačné číslo súdneho spisu: 1111244682 Dátum vydania rozhodnutia: 28. 10. 2020 Meno a priezvisko sudcu, VSÚ: Mgr. Adela Unčovská ECLI: ECLI:SK:KSBA:2020:1111244682.1 ROZSUDOK V MENE SLOVENSKEJ REPUBLIKY Krajský súd v Bratislave v senáte zloženom z predsedníčky senátu Mgr. Adely Unčovskej a členov senátu JUDr. Blanky Podmajerskej a JUDr. Mariany Harvancovej, v právnej veci žalobcu: O.. I. C., A.., D.. XX.X.XXXX, N. S. X/B, N., zastúpenej: FUTEJ &amp; Partners s. r. o., IČO: 35 955 341, so sídlom Radlinského 2, Bratislava proti žalovanej: Slovenská republika - Národná banka Slovenska, so sídlom Imricha Karvaša 1, Bratislava, o zaplatenie 21 933,08 eur s príslušenstvom, na odvolanie žalobkyne proti rozsudku Okresného súdu Bratislava I zo dňa 13.7.2017, č. k. 7C/199/2011-616, jednomyseľne takto r o z h o d o l : Rozsudok súdu prvej inštancie sa p o t v r d z u j e . Žalovanej sa proti žalobkyni p r i z n á v a nárok na plnú náhradu trov odvolacieho konania. o d ô v o d n e n i e : 1. Napadnutým rozsudkom súd prvej inštancie zamietol žalobu, ktorou sa žalobkyňa voči žalovanej domáhala zaplatenia sumy 21 933,08 eur s 9,25 % úrokom z omeškania ročne zo žalovanej sumy, od 19.4.2011 do zaplatenia, predstavujúcej náhradu škody spôsobenej nesprávnym úradným postupom žalovanej pri vykonávaní bankového dohľadu nad činnosťou PODIELOVÉHO DRUŽSTVA SLOVENSKÉ INVESTÍCIE (ďalej len „PDSI“ alebo „Družstvo“) a obchodníka s cennými papiermi (ďalej len „Obchodník s CP") a žalovanej nepriznal náhradu trov konania. 2. Rozhodnutie právne odôvodnil ust. § 1, § 3 ods.1, písm. d), § 9 ods.1, 2, § 15 ods. 1, § 17 ods. 1 zák. č. 514/2003 Z. z. o zodpovednosti za škodu spôsobenú pri výkone verejnej moci, § 127 ods. 2 a § 128 zákona č. 566/2001 Z.z. o cenných papieroch a investičných službách a o zmene a doplnení niektorých zákonov (zákon o cenných papieroch) a dospel k záveru, že vo veci neboli splnené zákonné podmienky dané pre vyvodenie zodpovednosti voči štátu. V odôvodnení rozhodnutia konštatoval, že z vykonaného dokazovania mal preukázané, že na základe schváleného prospektu investície Úradom pre finančný trh UTF -002/2002/ SPI, zo dňa 21.3.2002, právoplatným dňa 28.3.2002 bolo Družstvo oprávnené ponúkať majetkové hodnoty s lehotou verejnej ponuky 10 rokov. Ďalej zistil, že Družstvo až listom doručeným NBS dňa 15.04.2010 požiadalo NBS o preskúmanie postupu spoločnosti CAPITAL INVEST, o.c.p., a.s. potom, čo mu Obchodník CP vypovedal zmluvu o zriadení portfólia. Z obsahu listinných dôkazov mal preukázané, že NBS vykonala v období od 20.04.2010 do 06.05.2010 u Obchodníka s cennými papiermi dohľad na mieste. NBS v tomto období vyzvala Družstvo listom z 20.04.2010, aby predĺžilo žiadosť o schválenie dodatku prospektu investície tak, aby Družstvo mohlo pokračovať v zhodnocovaní finančných prostriedkov, keďže NBS zistila, že podstatná časť prospektu investície sa stala neaktuálna. 3. Ako nedôvodnú vyhodnotil námietku žalobkyne, že povinnosťou žalovanej bolo dohliadať na aktualizáciu Prospektu investícií. Konštatoval, že povinnosť aktualizovať Prospekt investície bola Družstvu uložená s účinnosťou až od 1. 1. 2009 na základe novelizovaného ustanovenia § 127 ods. 4 v spojení s § 125c ods. 1. zák. č. 566/2001 Z. z. a preto sa na žalovanú nemohla vzťahovať povinnosť dohliadať na aktuálnosť Prospektu investícií realizovanú pred týmto dátumom, t. j. pred 1. 1. 2009. Uviedol, že do novelizácie zák. č. 566/2001 Z. z. o cenných papieroch vykonanej zák. č. 558/2008 Z. z., neexistovala samotná povinnosť Družstva aktualizovať Prospekt investícií, preto je z povahy veci vylúčený dohľad zo strany žalovanej v tomto smere, keďže žalovaná nemohla kontrolovať povinnosť, ktorá sama o sebe v rozhodnom čase ani neexistovala. Poukázal na skutočnosť, že Družstvo ako vyhlasovateľ verejnej ponuky majetkových hodnôt malo zákonom uloženú povinnosť dodržiavať schválený Prospekt investície až od 1. 6. 2010, kedy boli novelou ustanovenia § 129 ods. 3 zák. č. 566/2001 Z. z. o cenných papieroch, vykonanej zák. č. 129/2010 Z. z. rozšírené povinnosti družstva a preto pokiaľ Družstvo od 31. 12. 2006 do 1. 6. 2010 zo zákona takúto povinnosť nemalo, nemohla žalovaná skúmať ani túto povinnosť prostredníctvom výkonu dohľadu, keď Družstvo samo o sebe nebolo povinné Prospekt investície dodržiavať. 4. Pokiaľ ide o rizikovosť portfólia, vyvodil, že zák. č. 566/2001 Z.z. neukladal vyhlasovateľovi verejnej ponuky majetkových hodnôt, a teda ani Družstvu, žiadne povinnosti v oblasti rozloženia rizík, na rozdiel od iných dohliadaných subjektov (napr. správcovské spoločnosti pre kolektívne investovanie), preto tieto neexistujúce povinnosti Družstva nemohla NBS kontrolovať. Poukázal na to, že žalovaná nevykonávala dohľad nad finančnými ukazovateľmi Družstva a NBS mohla podľa platnej právnej úpravy kontrolovať len to, či Družstvo plní informačné povinnosti v zmysle ust. §§ 126 až 130 zák. č. 566/2001 Z.z. V tejto súvislosti dal do pozornosti, že žalobkyňa si musela byť vedomá toho, že s jej investíciou je spojené riziko a že doterajší alebo propagovaný výnos nie je zárukou budúcich výnosov (§ 129 ods. 1 písm. b/ zák. č. 566/2001 Z.z. v znení platnom do 21.7.2013; ustanovenia § 126 až § 130 boli zo zákona č. 566/2001 Z. z. vypustené novelou vykonanou zákonom č. 206/2013 Z. z. účinným dňa 22.7.2013), pričom nevedomosť žalobkyne alebo jej údajné spoliehanie sa nemožno pričítať na ťarchu Národnej banky Slovenska v zmysle zásady, podľa ktorej neznalosť zákona neospravedlňuje. To isté platí aj pokiaľ ide o argumentáciu žalobkyne, že o rozsahu dohľadu NBS nad činnosťou Družstva nemala vedomosť. 5. Z obsahu Zmluvy uzavretej medzi Družstvom a obchodníkom s CP vyplynulo, že obchodník s CP obchodoval vo vlastnom mene na účet Družstva, čiže riziko nieslo samotné Družstvo, ktoré bolo iniciátorom celého obchodu Družstva a ktoré dávalo pokyny na nákup, či predaj toho ktorého finančného nástroja (článok III bod 1 písm. c/ Zmluvy v spojení s § 5 zák. č. 566/2001 Z. z. o cenných papieroch). V danom prípade išlo o služby, ktoré Družstvo ako klient obchodníka s CP využívalo na vlastné riziko s vedomím, že ziskovosť uvedených operácií nie je zaručená a žalobkyňa si ako člen Družstva, ktoré za týmto účelom zhodnocovalo portfólio, musela byť vedomá, že vývoj na finančných trhoch nemožno s istotou predpovedať a odhadnúť. 6. Nepovažoval za dôvodnú ani námietku žalobkyne o nedostatočných opatreniach žalovanej na nápravu protiprávneho stavu po zistení závažných pochybení obchodníka s CP pri činnosti voči Družstvu, nakoľko z listín predložených stranami konania vyplýva aktívny prístup žalovanej k obchodníkovi s CP, keď žalovaná rozhodnutím zo dňa 8. 1. 2008, č. OPK - 9750/3/2007, uložila obchodníkovi s CP pokutu vo výške 16.596,96 eur (500.000,- Sk), a po zrušení a vrátení veci na ďalšie konanie Bankovou radou Národnej banky Slovenska, opätovne rozhodnutím zo dňa 20. 8. 2008, č. OPK-9750-5/2007 uložila obchodníkovi s CP pokutu vo výške 9.958,18 eur (300.000,- Sk). Následne rozhodnutím zo dňa 21. 12. 2010, č. ODT-8305-5/2010, žalovaná odobrala obchodníkovi s CP povolenie na poskytovanie investičných služieb. 7. Zistil, že Družstvo bolo podľa zákona č. 566/2001 Z. z. povinné predkladať Národnej banke Slovenska polročné a ročné správy o svojom hospodárení, z týchto však nevyplývali informácie o jeho zhoršenej finančnej situácii, ktorá by ohrozila vyplácanie vyrovnávacích podielov či podielov na zisku jeho členom. Rovnako zistil, že NBS po podaní podnetu Družstvom ihneď v období od 20. 4. 2010 do 6. 5. 2010 vykonala u Obchodníka s CP dohľad na mieste, pričom Obchodník s CP nepreukázal, že poskytoval pre Družstvo investičnú službu riadenie portfólia, v rámci dohľadu na mieste nepredložil NBS žiadnu dokumentáciu, ktorá by preukazovala, že obhospodaroval portfóliá družstiev, s ktorými uzavrel Zmluvu o riadení portfólia, nepredložil žiadnu dokumentáciu, ktorá by preukazovala, že vykonával ktorúkoľvek z činností uvedených v čl. I bode 2 zmlúv o riadení portfólia, nepredložil pokyny portfólia manažéra, konfirmácie obstaraných obchodov pre družstvá, nepredložil zmluvy o kúpe alebo predaji cenných papierov obstaraných pre družstvá, výpisy z evidencie majetkových účtov či doklady preukazujúce úschovu a správu cenných papierov. 8. Dospel k záveru, že žalovaná svojím postupom neporušila svoje povinnosti, keďže pri výkone verejnej moci postupovala v rozsahu svojich kompetencií daných jej zákonom, nedopustila sa pri svojom rozhodovaní žiadneho excesu a ani nepostupovala spôsobom nezlučiteľným s ochranou základných práv a ľudských slobôd, a preto jej postup nie je možné kvalifikovať ako nesprávny podľa zák. č. 514/2003 Z. z. Jej postup bol v súlade s článkom 2 ods. 2 Ústavy Slovenskej republiky, podľa ktorého štátne orgány môžu konať iba na základe Ústavy, v jej medziach, v rozsahu a spôsobom, ktorý ustanoví zákon. Žalovaná nevykonávala a ani nemohla vykonávať dohľad nad celkovou činnosťou Družstva ako vyhlasovateľa verejnej ponuky majetkových hodnôt, nakoľko by konala v rozpore s čl. 2 ods.2 Ústavy Slovenskej republiky a v rozpore s ustanoveniami zákona č. 566/1992 Zb. o Národnej banke Slovenska, so zákonom č.566/2001 Z.z. o cenných papieroch a zákonom č. 747/2004 Z.z. o dohľade nad finančným trhom. 9. Upozornil, že žalobkyňa ako člen družstva (t.j. podnikateľského subjektu) neinvestovala predmetné peňažné prostriedky do subjektu, na činnosť ktorého nemala žiaden vplyv, ale práve naopak, členská schôdza je najvyšším orgánom družstva, prostredníctvom ktorého členovia uplatňujú svoje právo riadiť záležitosti družstva, kontrolujú činnosť družstva a jeho orgánov v zmysle ustanovení Obchodného zákonníka a Stanov Družstva. Bola to práve samotná žalobkyňa, ktorá zanedbala prevenčnú povinnosť uloženú jej Obchodným zákonníkom ako členovi družstva a v zmysle § 415 Občianskeho zákonníka mala postupovať ako člen družstva v spolupráci s ďalšími členmi družstva s primeranou dávkou opatrnosti, ktorú bolo možné od nej spravodlivo požadovať a zvážiť možnú mieru rizika. 10. Súd nemal za preukázanú ani príčinnú súvislosť medzi žalobkyňou označenou škodou a tvrdeným nesprávnym úradným postupom NBS spočívajúcim v jej nečinnosti. Nesúhlasil ani s tvrdením žalobkyne, že keby NBS včas zakročila a pozastavila by činnosť Družstva a obchodníka s CP, žalobkyni by škoda nevznikla. Uviedol, že uzavretím právneho úkonu s Družstvom žalobkyni označená škoda ešte nevznikla, vznikla jej vymožiteľná pohľadávka voči Družstvu a škoda mu prípadne vznikne až v dôsledku nevymožiteľnosti tejto pohľadávky voči Družstvu, pričom škoda žalobkyňa má svoje príčiny vo finančnom hospodárení Družstva a v spôsobe jeho podnikania. 11. Konštatoval, že v čase rozhodnutia súdu žalobkyňa nepodala nijakú žalobu o náhradu škody proti Družstvu, proti žiadnemu členovi predstavenstva Družstva či proti členovi kontrolnej komisie (Obch. zákonník § 251 ods. 2, § 243a ods. 4 a § 244 ods. 8), resp. nepreukázala, že si takúto škodu uplatnila a jej škoda nemohla byť týmto spôsobom nahradená. Poukázal na ustálenú judikatúru, v zmysle ktorej nárok na náhradu škody podľa zákona č. 58/1969 Zb. ako aj zákona č. 514/2003 Z.z. môže byť v občianskom súdnom konaní úspešne uplatnený voči štátu až vtedy, ak nemožno dosiahnuť uspokojenie pohľadávky veriteľa voči dlžníkovi iným titulom, preto ak má žalobca pohľadávku voči subjektu, ktorý ju získal ako prospech a má povinnosť tento prospech vydať, resp. kým nepreukázal bezúspešné domáhanie sa úhrady pohľadávky voči dlžníkovi, nie je daný základný predpoklad zodpovednosti štátu, či už podľa zákona č. 58/1969 Zb. alebo zákona č. 514/2003 Z.z., a tým ani predpoklad existencie škody. Uviedol, že žalobkyňa si svoje nároky na náhradu škody môže uplatniť v zmysle ustanovenia § 243a ods.4 Obchodného zákonníka za splnenia podmienok vzniku škody voči členom predstavenstva družstva alebo členom kontrolnej komisie podľa ustanovenia § 244 Obchodného zákonníka, avšak žalobkyňa nepreukázala, že by sa bez svojej viny bezúspešne domáhala náhrady škody voči subjektom Družstva. 12. O trovách konania rozhodol podľa § 255 ods. 1 C.s.p. a v konaní úspešnej žalovanej náhradu trov konania nepriznal zohľadňujúc jej výslovné prehlásenie, že si trovy neuplatňuje a zo súdneho spisu jej žiadne trovy ani nevyplývajú. 13. Proti uvedenému rozsudku podala žalobkyňa v zákonnej lehote odvolanie namietajúc, že konanie má inú vadu, ktorá mohla mať za následok nesprávne rozhodnutie vo veci, súd prvej inštancie nevykonal navrhnuté dôkazy, potrebné na zistenie rozhodujúcich skutočností, súd prvej inštancie dospel na základe vykonaných dôkazov k nesprávnym skutkovým zisteniam a rozhodnutie súdu prvej inštancie vychádza z nesprávneho právneho posúdenia veci. 14. Žalobkyňa poukázala na to, že súd prvej inštancie nezohľadnil, že Národná banka Slovenska nepostupovala v súlade s princípom právneho štátu, ktorého súčasťou je aj princíp právnej istoty, keď základným atribútom je istota subjektov práva, že sa voči nim bude zachovávať právo, a teda orgány verejnej moci budú vo vzťahu k nim postupovať v súlade s ústavou a platnými právnymi predpismi, t. j., že ich postup bude zo strany subjektov práva predvídateľný. Uviedla, že sa spoliehala, že nedôjde ku škode na jej úkor, pretože vychádzala z garancie Národnej banky Slovenska ako orgánu dohľadu a nemohla predpokladať, že dohľad nad Prospektom investície je podľa Národnej banky Slovenska len formálny, resp., že takýto je jeho obsah podľa výkladu žalovanej, pretože zákon o dohľade takýmto spôsobom obsah dohľadu nad Prospektom investícií nedefinoval. Postup Národnej banky Slovenska bol preto podľa jej názoru svojvoľný v neprospech každého, ktorý sa na žalovanú z hľadiska stability a ochrany investície spoľahol. Argument žalovanej, že upozornila Družstvo, že vykonáva dohľad nad činnosťou Družstva ako vyhlasovateľa verejnej ponuky majetkových hodnôt podľa § 135 ods. 1 zák. č. 566/2001 Z. z., ale nie dohľad nad celkovou činnosťou Družstva, posúdila ako úplne irelevantný, nakoľko nemohla mať o takto zúženom dohľade orgánu vedomosť. Nesúhlasila so záverom súdu prvej inštancie o tom, že neexistuje príčinná súvislosť medzi škodou a porušením zákonných povinností Národnou bankou Slovenska, spočívajúcim v nesprávnom výkone dohľadu, ktorým bol porušený zák. č. 566/2001 Z. z.. Za obzvlášť nepochopiteľný žalobkyňa považovala záver súdu prvej inštancie, v zmysle ktorého sa mala viac starať o svoje záležitosti v rámci zásady "právo patrí bdelým", nakoľko ku škode došlo v rámci porušenia zákonnej povinnosti banky vykonávať zákonom stanovené povinnosti dohľadu, a nie v dôsledku toho, že nebola "bdelá" s tým, že jej nepatrili ani zákonom stanovené právomoci dohľadu nad činnosťou Družstva, ani obchodníka s cennými papiermi, ktorými by mohla zabezpečiť dodržiavanie zákona o cenných papieroch, resp. sankciami k dodržiavaniu zákona, porušujúci subjekt donútiť. Uviedla, že povinnosťou Národnej banky Slovenska podľa ust. § 137 ods. 2 Zákona o cenných papieroch je a bolo zisťovanie a vyhodnocovanie informácií a podkladov o skutočnostiach, ktoré sa týkajú dohliadaných subjektov a ich činností. Podľa § 135 ods. 1 Zákona o cenných papieroch (platného v tomto znení od 1. mája 2007) Družstvo ako vyhlasovateľ verejnej ponuky majetkových hodnôt, ako aj obchodník, patrili a patria k povinne dohliadaným subjektom zo strany Národnej banky Slovenska napriek tomu, že žalovaná v priebehu celého konania tvrdila opak - preto mala Národná banka Slovenska zisťovať všetky informácie a podklady o dodržiavaní, resp. nedodržiavaní povolení na činnosť, vydaných Národnou bankou Slovenska Družstvu (Prospekt investícií, vydaný vtedajším Úradom pre finančný trh a následne pravidelne kontrolovaný Národnou bankou Slovenska) a obchodníkovi s cennými papiermi. Povinný zákonný dohľad zo strany Národnej banky Slovenska je dokonca koncipovaný tak široko, že má zisťovať informácie a podklady aj o iných rizikách, ako tých vyplývajúcich z povolení na činnosť, vrátane rizík, ktorým sú vystavené dohliadané subjekty a v rámci nich aj Družstvo, činnosťou obchodníka ako i vrátane rizík, ktoré mohli viesť k ohrozeniu záujmov klientov dohliadaných subjektov, teda aj žalobkyne. Poukázala na skutočnosť, že v konaní vedenom na Okresnom súde Bratislava I pod sp. zn. 7C/206/2011 bolo výpoveďou svedka L.. R. M., Y.. preukázané, že Národná banka Slovenska už v roku 2007 pri kontrole Družstva zistila, že z hľadiska rizikovosti portfólia má nedostatočne rozložené portfólio, ktoré bolo tvorené zmenkou jediného emitenta, a to spoločnosti CI HOLDING, a. s., ktorý v tom čase akcionársky vlastnil obchodníka s cennými papiermi, t. j. že Družstvo malo všetky peňažné prostriedky získané od žalobcov investované v subjekte personálne a majetkovo prepojenom s obchodníkom a Družstvom. Národná banka Slovenska sa po zistení o rizikovosti portfólia Družstva uspokojila s takou nápravou stavu, že toto portfólio bolo po vytknutí zo strany banky rozložené namiesto jednej do troch zmeniek, a to zmeniek vystavených spoločnosťou CI HOLDING a. s., CI Reality, s.r.o. a GLOBAL production s. r. o., pričom posledné dve spoločnosti boli opäť 100 % dcérskymi spoločnosťami CI HOLDING, a. s. a vo všetkých troch spoločnostiach bol navyše či už členom predstavenstva alebo konateľom L.. U. Č., vtedajší predseda predstavenstva obchodníka. Odvolateľka poukázala ďalej na to, že Národná banka Slovenska naďalej akceptovala stav, že celé portfólio Družstva je rozložené a investované do prepojených subjektov s CI HOLDING a. s. a obchodníkom a napriek tomu, že vydala právoplatné sankčné rozhodnutie voči obchodníkovi (v ktorom konštatovala, že obchodník s cennými papiermi vo svojej činnosti, pre svojich klientov a v rámci nich aj výslovne pre Družstvo porušil Zákon o cenných papieroch vo viacerých podstatných ohľadoch) ani po vydaní tohto rozhodnutia okrem udelenej pokuty vo výške 10.000,- eur nevyužila svoje kompetencie v zmysle zákona o cenných papieroch a neprijala žiadne následné kontrolné alebo významnejšie opatrenia (predbežne alebo celkom zakázať činnosť obchodníkovi alebo družstvu, resp. zrušiť povolenie na činnosť obchodníkovi alebo udeliť sankcie priamo členom predstavenstva alebo obchodníka). Následné podcenenie situácie a umožnenie ďalšej činnosti Družstva aj obchodníka s cennými papiermi vyústilo v roku 2010 do nedostupnosti ním vložených prostriedkov do Družstva, pričom banka svojou nečinnosťou a ľahostajným prístupom k svojim kompetenciám zapríčinila aj to, že už nemohla rozpoznať riziko svojej investície, resp., že túto investíciu jej banka svojim zanedbateľným dohľadom ani v minimálnej možnej miere neochránila. Poukázala ďalej na skutočnosť, že Národná banka Slovenska tým, že dňa 4. marca 2011 obchodníkovi s cennými papiermi odňala licenciu na činnosť a Družstvu zakázala činnosť v roku 2011, potvrdila dlhodobé porušovanie Zákona o cenných papieroch; z uvedeného vyplýva tolerovanie porušovania právnych predpisov minimálne od roku 2008 do roku 2011 Národnou bankou Slovenska. 15. Odvolateľka ďalej uviedla, že Národná banka Slovenska rozhodnutím zo dňa 30. mája 2011 č. ODT-10890-4/2010 (právoplatným dňa 18. júla 2011) zakázala Družstvu predaj majetkových hodnôt z dôvodu neaktuálnosti Prospektu investícií s tým, že Národná banka Slovenska ustálila trvanie neaktuálnosti prospektu až od mája 2010 účelovo, nakoľko údaje do neho zahrnuté boli v skutočnosti neaktuálne dlhodobo pred májom 2010, spätne k 31.decembru 2006, kedy došlo v sídle Národnej banky Slovenska dňa 27. augusta 2007 k stretnutiu s poverenými členmi predstavenstva Družstva za účelom prerokovania nezrovnalostí a problémov v jeho činnosti. Údaje o subjektoch, s ktorými je Družstvo majetkovo prepojené boli neaktuálne minimálne od 1. októbra 2009 a údaje o majetkových aktívach, ktoré sa majú nadobudnúť z peňažných prostriedkov nadobudnutých na základe verejnej ponuky majetkových hodnôt a základné strategické zámery podnikateľskej činnosti Družstva boli neaktuálne už k 31. decembru 2006. Z uvedeného vyplýva, že Družstvo svojim konaním porušovalo ust. § 129 ods. 3 v spojení s § 128 ods. 1 písm. b), c) a h) a § 125c ods. 1 v spojení s § 127 ods. 4 zákona o cenných papieroch od 31. decembra 2006, avšak Národná banka Slovenska voči Družstvu úradne zasiahla až v máji 2011 (zákazom činnosti). 16. Žalobkyňa konštatovala, že existujúce konkurzné konanie samo osebe nevylučuje možnosť podať veriteľom, ktorý si prihlásil svoju pohľadávku do konkurzu, žalobu na náhradu škody proti štátu a nerobí takúto žalobu predčasnou, pretože je povinnosťou súdu v konaní o náhradu škody skúmať, či aktuálny stav konkurzného konania objektívne vylučuje možnosť uspokojenia žalobcu ako veriteľa v konkurznom konaní a ak áno, v akom rozsahu. Súd pri tomto hodnotení dokonca nemá čakať až na konečné rozvrhové uznesenie konkurzného súdu (rozsudok Najvyššieho súdu Českej republiky zo dňa 11. apríla 2012, sp. zn. 29Cdo/4968/2009), ale je povinný zohľadniť už napr. správy ustanoveného správcu konkurznej podstaty o stave daného konkurzu. V tejto súvislosti uviedla, že podmienkou vzniku zodpovednosti štátu za škodu spôsobenú nesprávnym úradným postupom podľa § 9 zákona č. 514/2003 Z. z. nie je, aby poškodený preukázal bezúspešnosť vydania pohľadávky v konkurznom konaní, pretože zákon č. 514/2003 Z. z. nedefinuje uvedenú podmienku ako jednu z (osobitných) predpokladov tejto zodpovednosti. 17. Žalovaná vo vyjadrení sa k odvolaniu žalobkyne navrhla rozhodnutie súdu prvej inštancie v napadnutej časti ako vecne a právne správne potvrdiť. Uviedla, že súd prvej inštancie pri konaní v prejednávanej veci postupoval maximálne zodpovedne, vo veci vykonal rozsiahle dokazovanie za účelom spoľahlivého zistenia skutkového stavu, riadne zabezpečil listiny aj z iných súdnych konaní a v konečnom dôsledku mal v spise k dispozícii všetky pre vec podstatné a rozhodujúce písomné listinné dôkazy, či už predložené žalobkyňou alebo žalovanou. Súd prvej inštancie na základe vykonaného dokazovania dostatočne správne zistil skutkový aj právny stav veci, pričom z jeho činnosti mu boli známe aj iné dôležité skutočnosti (§ 121 O. s. p.), pretože na prvoinštančnom súde už od 2. júla 2012 pravidelne prebiehajú konania v skutkovo a právne analogických veciach. Žalovaná vo vyjadrení zopakovala svoje počas konania prezentované tvrdenia k skutkovo a právne podstatným skutočnostiam týkajúcim sa daného prípadu a uviedla, že žalobkyni doposiaľ nevznikla žiadna škoda a nie je možné ani odhadnúť, v akej výške a kedy v budúcnosti jej eventuálne vznikne, pretože vznik samotnej škody a jej výška závisí od výsledku konkurzného konania PDSI. 18. Podľa § 470 ods. 1 zák.č. 160/2015 Civilný sporový poriadok ( ďalej „C.s.p.“) ak nie je ustanovené inak, platí tento zákon aj na konania začaté predo dňom nadobudnutia jeho účinnosti. 19.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20. Odvolací súd preskúmal vec v rozsahu a medziach dôvodov odvolania (378 ods. 1, § 379, § 380 ods. 1 C.s.p.), bez nariadenia odvolacieho pojednávania (§ 385 ods. 1 C.s.p.), keďže sa nejednalo o prípad, v ktorom by bolo potrebné zopakovať alebo doplniť dokazovanie, nariadenie pojednávania si nevyžadoval ani dôležitý verejný záujem a dospel k záveru, že odvolanie žalobkyne nie je podané dôvodne. Súd prvej inštancie riadne zistil skutkový stav veci, keď vykonal dokazovanie v rozsahu potrebnom na zistenie rozhodujúcich skutočností (§ 185 C.s.p.) z hľadiska posúdenia opodstatnenosti uplatneného nároku na náhradu škody spôsobenej orgánom štátu, výsledky vykonaného dokazovania správne zhodnotil (§ 191 ods. 1 C.s.p.) a na ich základe dospel k správnym skutkovým a právnym záverom, ktoré v napadnutom rozhodnutí aj náležite a v dostatočnom rozsahu odôvodnil (§ 220 ods. 2 C.s.p.). 21. S prihliadnutím na obsah súdneho spisu a z neho vyplývajúci skutkový stav, nezistiac v postupe súdu prvej inštancie žiadne vady týkajúce sa procesných podmienok (§ 380 ods. 2 C.s.p.), odvolací súd sa v celom rozsahu po skutkovej a právnej stránke stotožňuje (§ 387 ods. 2 C.s.p.) s dôvodmi týkajúcimi sa odvolaním napadnutého rozsudku prvoinštančného súdu v časti vzťahujúcej sa k výroku, ktorým zamietol žalobu na náhradu škody spôsobenej orgánom štátu, v ktorom dostatočne zodpovedal na v konaní nastolené otázky majúce pri rozhodovaní o uplatnenom nároku podstatný význam, pričom sa v rozhodnutí vyporiadal i s podstatnými vyjadreniami strán prednesenými v konaní na súde prvej inštancie (§ 387 ods.2,3 C.s.p.). 22. V súvislosti s podaným opravným prostriedkom odvolací súd upozorňuje, že rozsah prieskumu vykonaného v rámci odvolacieho konania je zásadne daný odvolaním (§ 380 ods. 1 C.s.p.), podľa ktorého je odvolací súd viazaný návrhom odvolateľa, ktorý zahrňuje v sebe jednak kvalitatívnu ako i kvantitatívnu stránku a sám odvolateľ si spravidla určuje rozsah, v akom má byť napadnuté rozhodnutie odvolacím súdom preskúmané a dôvody, z ktorých má byť preskúmané. Na základe uvedeného odvolací súd rozsudok súdu prvej inštancie preskúmaval len v rozsahu odvolacích dôvodov žalobkyne obsiahnutých v podanom odvolaní a v záujme riadneho vysporiadania sa s odvolacími námietkami žalobkyne dopĺňa nasledovné. 23. K žalobkyni uplatnenému odvolaciemu dôvodu podľa § 365 ods. 1 písm. f) C.s.p. (t. j. že súd prvej inštancie dospel na základe vykonaných dôkazov k nesprávnym skutkovým zisteniam) odvolací súd konštatuje, že citovaný odvolací dôvod je v súdnej praxi vykladaný tak, že musí ísť o také skutkové zistenia, na základe ktorých súd prvej inštancie spor posúdil po právnej stránke a ktoré nemajú v podstatnej časti oporu vo vykonanom dokazovaní. Skutkové zistenia nezodpovedajú vykonaným dôkazom, ak výsledok hodnotenia dôkazov nie je v súlade s § 191 C.s.p., a to vzhľadom na to, že súd vzal do úvahy skutočnosti, ktoré z vykonaných dôkazov alebo z prednesov strán sporu nevyplynuli, ani inak nevyšli počas konania najavo, alebo opomenul rozhodujúce skutočnosti, ktoré boli vykonanými dôkazmi preukázané, alebo vyšli počas konania najavo. Nesprávne sú aj také skutkové zistenia, ktoré súd prvej inštancie založil na chybnom hodnotení dôkazov. Typovo ide o situáciu, kde je logický rozpor v hodnotení dôkazov, prípadne poznatkov, ktoré vyplynuli z prednesov strán sporu, alebo ktoré vyšli najavo inak z hľadiska závažnosti (dôležitosti), zákonnosti, pravdivosti, eventuálnej vierohodnosti alebo ak výsledok hodnotenia dôkazov nezodpovedá tomu, čo malo byť zistené spôsobom vyplývajúcim z ustanovení § 186, § 187, § 192 a § 193 C.s.p.. Odvolací súd v prejednávanej veci dospel k záveru, že uvedený odvolací dôvod nie je naplnený. Rozhodnutiu súdu prvej inštancie nemožno vytknúť, že by vzal do úvahy skutočnosti, ktoré z vykonaných dôkazov alebo z prednesov strán sporu nevyplynuli, ani inak nevyšli za konania najavo, že by opomenul niektoré rozhodujúce skutočnosti, ktoré boli vykonanými dôkazmi preukázané, alebo že by v jeho hodnotení dôkazov bol logický rozpor, prípadne že by výsledok jeho hodnotenia dôkazov nezodpovedal tomu, čo malo byť zistené spôsobom vyplývajúcim z ustanovenia § 186, § 187, § 192 a § 193 C.s.p. alebo, že by na zistený skutkový stav aplikoval nesprávne zákonné ustanovenia alebo použité zákonné ustanovenia nesprávne vyložil. 24. K námietke odvolateľa, že napadnutý rozsudok prvoinštančného súdu spočíva na nesprávnom právnom posúdení veci (§ 365 ods. 1 písm. h) C.s.p.) treba uviesť,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V posudzovanom prípade, v ktorom konajúci prvoinštančný súd zo správnych skutkových záverov vyvodil správne právne závery a aplikoval správny právny predpis, namietaná vada konania nebola odvolacím súdom zistená. 25. Hmotnoprávnym základom pre uplatnenie práva žalobkyne na náhradu škody je v danom prípade ust. § 9 zák. č. 514/2003 Z. z., podľa ktorého štát zodpovedá za škodu spôsobenú nesprávnym úradným postupom. 26. Zodpovednosť štátu za škodu spôsobenú nesprávnym úradným postupom má povahu objektívnej zodpovednosti, ktorej sa nemožno zbaviť a ktorá je založená na súčasnom (kumulatívnom) splnení troch podmienok, ktorými je nesprávny úradný postup, vznik škody a príčinná súvislosť medzi nesprávnym úradným postupom a vznikom škody. 27. Prvotnou podmienkou pre vznik zodpovednosti štátu za škodu spôsobenú nesprávnym úradným postupom je existencia nesprávneho úradného postupu, ktorý zákon č. 514/2003 Z. z. v ustanovení § 9 bližšie vysvetľuje tak, že za nesprávny úradný postup je potrebné považovať aj porušenie povinnosti orgánu verejnej moci urobiť úkon alebo vydať rozhodnutie v zákonom ustanovenej lehote, nečinnosť orgánu verejnej moci pri výkone verejnej moci, zbytočné prieťahy v konaní alebo iný nezákonný zásah do práv, právom chránených záujmov fyzických osôb a právnických osôb. Podľa konkrétnych okolností toho - ktorého prípadu, môže však ísť o akúkoľvek činnosť spojenú s výkonom právomoci určitého štátneho orgánu, ak pri tomto výkone alebo v súvislosti s ním dôjde k porušeniu pravidiel stanovených právnymi predpismi pre konanie štátneho orgánu alebo k porušeniu poriadku vyplývajúceho z povahy, funkcie alebo cieľov tejto činnosti. Úradný postup nie je spravidla možné v právnom predpise upraviť do najmenších podrobností a jeho správnosť je potrebné posudzovať i z hľadiska účelu, k dosiahnutiu ktorého postup štátneho orgánu smeruje. Nesprávnym úradným postupom môže byť aj nevydanie alebo oneskorené vydanie rozhodnutia v dôsledku porušenia stanovených alebo primeraných lehôt na jeho vydanie, keďže znaky nesprávneho úradného postupu má aj nečinnosť štátneho orgánu alebo jeho činnosť, ktorá nie je vykonaná v stanovenej lehote alebo v lehote zodpovedajúcej právu na prejednanie veci bez zbytočných prieťahov (článok 48 ods. 2 Ústavy Slovenskej republiky). 28. Ani vzťah príčinnej súvislosti (kauzálny nexus) medzi nesprávnym úradným postupom a škodou zák. č. 514/2003 Z. z. nevysvetľuje. V právnej teórii sa týmto vzťahom označuje priama väzba javov (objektívnych súvislostí), v rámci ktorého jeden jav (príčina) vyvoláva druhý jav (následok). O vzťah príčinnej súvislosti ide, ak je medzi nesprávnym úradným postupom a škodou vzťah príčiny a následku. Ak bola príčinou vzniku škody iná skutočnosť, zodpovednosť za škodu nenastáva, pričom otázka príčinnej súvislosti nie je otázkou právnou, ide o skutkovú otázku, ktorá môže byť riešená len v konkrétnych súvislostiach. Právnym posúdením je vymedzenie medzi akou ujmou (ako následkom) a akou skutočnosťou (ako príčinou) tejto ujmy má byť príčinná súvislosť zisťovaná. Pre posúdenie vzniku zodpovednosti za škodu má preto zásadný význam otázka, v čom konkrétne spočíva škoda (majetková ujma), za ktorú je náhrada požadovaná. Práve vo vzťahu medzi konkrétnou ujmou poškodeného (pokiaľ vznikla) a konkrétnym konaním škodcu (ak je protiprávne) sa zisťuje príčinná súvislosť. Pri zisťovaní príčinnej súvislosti treba škodu izolovať zo všeobecných súvislostí a skúmať príčinu, ktorá ju vyvolala. Pritom nie je rozhodujúce časové hľadisko, ale vecná súvislosť príčiny a následku; časová súvislosť ale napomáha pri posudzovaní vecnej súvislosti. V postupnom slede javov je každá príčina niečím vyvolaná (sama je následkom niečoho) a každý ňou spôsobený následok sa stáva príčinou ďalšieho javu. Zodpovednosť však nemožno robiť závislou na neobmedzenej kauzalite. Atribútom príčinnej súvislosti je totiž "priamosť" pôsobenia príčiny na následok, pri ktorej príčina priamo (bezprostredne) predchádza následku a vyvoláva ho. Vzťah príčiny a následku musí byť preto priamy, bezprostredný, neprerušený; nestačí, ak je iba sprostredkovaný. Pri zisťovaní príčinnej súvislosti treba v dôsledku toho skúmať, či v komplexe skutočností prichádzajúcich do úvahy ako (priama) príčina škody existuje skutočnosť, s ktorou zákon spája zodpovednosť za škodu. 29. Príčinná súvislosť (kauzálny nexus) je podstatným prvkom zodpovednostnej skutkovej podstaty. Vyžaduje sa, aby protiprávne konanie (delikt, nezákonné rozhodnutie, nesprávny úradný postup) a vznik škody boli v logickom slede (nexus = spojenie, súvislosť, sled), teda, aby protiprávne konanie bolo príčinou a vznik škody vrátane jej rozsahu následkom tejto príčiny. Nestačí iba pravdepodobnosť príčinnej súvislosti, či okolnosti nasvedčujúcej jej existencii; príčinnú súvislosť treba vždy preukázať. Rozhodujúca je vecná súvislosť príčiny a následku ktorú nemožno riešiť vo všeobecnej rovine, ale vždy v konkrétnych súvislostiach. Príčinou vzniku škody môže byť len také konanie (alebo opomenutie), bez ktorého by škodný následok nevznikol. Základom je úvaha (test conditio sine qua non spoločný pre takmer všetky právne systémy Európskej únie), či by škodlivý následok nastal bez konania škodcu. Ak by tomu tak bolo, príčinná súvislosť by daná nebola. Podľa teórie tzv. adekvátnej príčinnej súvislosti, príčinná súvislosť je daná vtedy, ak je škoda podľa všeobecnej povahy, obvyklého chodu vecí a skúseností adekvátnym dôsledkom protiprávneho úkonu. Súčasne však musí byť preukázané, že škoda by bez tejto príčiny nebola nastala. Pri riešení otázky príčinnej súvislosti je právnym posúdením veci vymedzenie medzi akou ujmou (ako následkom) a akou skutočnosťou (ako príčinou) tejto ujmy má byť príčinná súvislosť zisťovaná. Pre posúdenie zodpovednosti za škodu má preto zásadný význam otázka, v čom konkrétne spočíva škoda (majetková ujma), za ktorú je požadovaná náhrada. 30. Podľa § 420 ods. 1 Občianskeho zákonníka, každý zodpovedá za škodu, ktorú spôsobil porušením právnej povinnosti. 31. Podľa § 442 ods. 1 Občianskeho zákonníka, uhrádza sa skutočná škoda a to, čo poškodenému ušlo (ušlý zisk). 32. Odvolací súd sa stotožňuje so záverom súdu prvej inštancie, že v konaní nebol preukázaný nesprávny úradný postup zo strany Národnej banky Slovenska pri vykonávaní dohľadu nad činnosťou Družstva. V danom prípade nie je sporné, že NBS bola povinná vykonávať dohľad nad činnosťou Družstva ako vyhlasovateľa verejnej ponuky majetkových hodnôt, v konaní však bol sporný rozsah tohto dohľadu. Treba vziať do úvahy, že až od účinnosti novelizovaného ust. § 129 ods. 3 zák. č. 566/2001 Z. z. (novela zák. č. 566/2001 Z. z. vykonaná zák. č. 129/2010 Z. z.), teda až od 1. 6. 2010, boli povinnosti vyhlasovateľa verejnej ponuky majetkových hodnôt rozšírené tak, že Družstvo ako vyhlasovateľ verejnej ponuky majetkových hodnôt malo zákonom uloženú povinnosť dodržiavať schválený prospekt investície. Teda až od 1.6.2010 mohla NBS dohliadať, či Družstvo dodržiava schválený Prospekt investície. Tiež povinnosť aktualizovať Prospekt investície v zmysle § 125c ods. 1 v spojení s § 127 ods. 4 zák. č. 566/2001 Z. z. bola vyhlasovateľovi verejnej ponuky majetkových hodnôt stanovená až od 1.1.2009 na základe novelizovaného ust. § 127 ods. 4 zák. č. 566/2001 Z. z. (novela zák. č. 566/2001 Z. z. vykonaná zák. č. 558/2008 Z. z). Počas celej doby od vyhlásenia verejnej ponuky majetkových hodnôt zodpovedal investorom za pravdivosť a úplnosť údajov v Prospekte investície štatutárny zástupca vyhlasovateľa verejnej ponuky majetkových hodnôt (§ 128 ods. 1 písm. h/ zák. č. 566/2001 Z. z. pokiaľ ide o rizikovosť portfólia, zák. č. 566/2001 Z. z. neukladal vyhlasovateľovi verejnej ponuky majetkových hodnôt, a teda ani Družstvu, žiadne povinnosti v oblasti rozloženia rizík, na rozdiel od iných dohliadaných subjektov, napr. správcovských spoločností pre kolektívne investovanie). Preto tieto neexistujúce povinnosti Družstva nemohla NBS kontrolovať. NBS nevykonávala dohľad nad finančnými ukazovateľmi Družstva ako sa mylne domnieva žalobkyňa. NBS mohla podľa platnej právnej úpravy kontrolovať len to, či Družstvo plní informačné povinnosti v zmysle ust. §§ 126 až 130 zák. č. 566/2001 Z. z. V tejto súvislosti treba poukázať i na to, že žalobkyňa si musela byť vedomá toho, že s jej investíciou je spojené riziko a že doterajší alebo propagovaný výnos nie je zárukou budúcich výnosov (ust. § 129 ods. 1 písm. b/ zák. č. 566/2001 Z. z. v znení platnom do 21. 7. 2013; § 126 až 130 boli zo zák. č. 566/2001 Z. z. vypustené novelou vykonanou zák. č. 206/2013 Z. z. účinným dňa 22.7.2013). Ak si toho žalobkyňa vedomá nebola, nemožno to pričítať na ťarchu Národnej banky Slovenska v zmysle zásady, podľa ktorej neznalosť zákona neospravedlňuje. To isté platí aj pokiaľ ide o argumentáciu žalobkyne, že o rozsahu dohľadu NBS nad činnosťou Družstva nemala vedomosť. 33. Nebolo možné sa stotožniť ani s námietkou žalobkyne o povinnosti Národnej banky Slovenska v oblasti skúmania rizikovosti portfólia Družstva, nakoľko zákon č. 566/2001 Z. z. o cenných papieroch neukladal vyhlasovateľovi verejnej ponuky majetkových hodnôt v tomto smere žiadne povinnosti, preto ani Národnej banke Slovenska z neho nevyplývala povinnosť, ktorá by jej ako povinnému subjektu takúto povinnosť ukladala. Je nepochybné, že ak má byť štát skutočne považovaný za materiálny právny štát, musí niesť objektívnu zodpovednosť za konanie svojich orgánov, ktorým priamo zasiahli do základných práv subjektu, avšak na druhej strane nemožno prehliadnuť, že štát je povinný striktne dodržiavať právo v jeho ideálnej (škodu nepôsobiacej) interpretácii vo svetle presne zákonom stanovených povinností Národnej banky Slovenska. Štát by sa nemohol zbaviť zodpovednosti za postup Národnej banky Slovenska iba v prípade, ak by sa jeho postup ukázal mylným, zasahujúcim do základných práv žalobkyne, ktorý však nemôže vychádzať z toho, ako takýto postup žalobca vyhodnotil, ale musí vychádzať výlučne z toho, že nemožno prisúdiť Národnej banke Slovenska pri aplikácii zákonov viac povinností ako tých, ktoré jej konkrétnym spôsobom zo zákona vyplývajú. 34. Z obsahu Zmluvy uzavretej medzi Družstvom a obchodníkom s cennými papiermi vyplýva, že jej podstatou bol výkon finančných operácií za účelom obhospodarovania cenných papierov a iných finančných nástrojov a iných operácií súvisiacich s riadením portfólia družstva čo v praxi znamenalo, že obchodník s cennými papiermi obchodoval vo vlastnom mene na účet Družstva. Uvedené znamená, že riziko nieslo samotné Družstvo, ktoré bolo iniciátorom celého obchodu Družstva, ktoré dávalo pokyny na nákup, či predaj toho ktorého finančného nástroja (článok III bod 1 písm. c/ Zmluvy v spojení s § 5 zák. č. 566/2001 Z. z. o cenných papieroch). V danom prípade išlo o služby, ktoré Družstvo ako klient obchodníka s cennými papiermi využívalo na vlastné riziko s vedomím, že ziskovosť uvedených operácií nie je zaručená. Žalobkyňa si ako člen Družstva, ktoré za týmto účelom zhodnocovalo portfólio, musela byť vedomá, že vývoj na finančných trhoch nemožno s istotou predpovedať a odhadnúť (čo je podstatným znakom týchto obchodov prostredníctvom obchodníkov s cennými papiermi). Až do rozhodnutia Národnej banky Slovenska zo dňa 21. decembra 2010, č. ODT-8305-5/2010, ktorým odobrala obchodníkovi s cennými papiermi povolenie na poskytovanie investičných služieb, potvrdeným rozhodnutím Bankovej rady Národnej banky Slovenska zo dňa 1. marca 2011, č. GUV - 274/2011, vykonával obchodník s cennými papiermi túto činnosť ako regulovanú Národnou bankou Slovenska. Činnosť Družstva, ktorého bola žalobkyňa v rozhodnom čase členom, spĺňala znaky investovania s finančnými prostriedkami, disponibilnými za účelom ich zhodnotenia, pričom táto forma nakladania s vlastným majetkom je spôsob zhodnocovania na vlastné riziko, riziko v zmysle neistého výnosu z realizovaného finančného investovania; zodpovednosť štátu nemôže nahrádzať primárnu zodpovednosť obchodníka s cennými papiermi voči Družstvu, či sekundárnu zodpovednosť Družstva voči žalobkyni. 35. Nebolo možné stotožniť sa ani s námietkou žalobkyne o nedostatočných opatreniach Národnej banky Slovenska na nápravu protiprávneho stavu po zistení závažných pochybení obchodníka s cennými papiermi pri činnosti voči Družstvu, zohľadňujúc aktívny prístup Národnej banky Slovenska k obchodníkovi s cennými papiermi (v konaní preukázaný rozhodnutím zo dňa 8. januára 2008, č. OPK - 9750/3/2007, ktorým uložila obchodníkovi s cennými papiermi pokutu vo výške 16.596,96 eura, opätovne rozhodnutím zo dňa 20.augusta 2008, č. OPK-9750-5/2007, ktorým uložila obchodníkovi s cennými papiermi pokutu vo výške 9.958,18 eura a následne rozhodnutím zo dňa 21. decembra 2010, č. ODT-8305-5/2010, ktorým odobrala obchodníkovi s cennými papiermi povolenie na poskytovanie investičných služieb). V tejto súvislosti odvolací súd poznamenáva, že žalobkyňa sa nemôže v konaní domáhať náhrady škody titulom nesprávneho úradného postupu spočívajúcom v takom pochybení v postupe Národnej banky Slovenska, ktoré sa týka hmotnoprávneho posúdenia veci; hmotnoprávne pochybenia sa môžu priamo odraziť len v obsahu rozhodnutí Národnej banky Slovenska, keďže za nesprávny úradný postup nie je možné považovať to, keď výklad zákona, právne posúdenie veci, či aplikácia zákona na daný skutkový stav zo strany štátneho orgánu sú odlišné od tých, aké očakáva tá strana, ktorej práv či právom chránených záujmov sa má rozhodnutie dotýkať. 36. Z uvedeného je potom zrejmé, že v konaní nebol preukázaný základný predpoklad vzniku zodpovednosti za škodu spôsobenú nesprávnym úradným postupom štátu v zmysle § 9 zák. č. 514/2003 Z. z., ktorým je nesprávny úradný postup štátu zastúpeného Národnou bankou Slovenska. 37. Pokiaľ ide o rozsudok Najvyššieho súdu ČR sp. zn. 29 Cdo 4968/2009, na ktorý v odvolaní poukazovala žalobkyňa, jeho interpretácia je nesprávna a zavádzajúca. Tento rozsudok sa predovšetkým týka náhrady škody, ktorú veriteľom spôsobili osoby povinné podať návrh na vyhlásenie konkurzu tým, že so splnením tejto povinnosti boli v omeškaní. Okrem toho, Najvyšší súd ČR v odôvodnení uvedeného rozsudku poukázal na rozhodnutie R 48/2011, týkajúce sa náhrady škody spôsobenej výkonom verejnej moci, podľa ktorého v prípade prebiehajúceho konkurzu na majetok dlžníka sa posúdenie nedobytnosti pohľadávky poškodeného ako predpokladu vzniku zodpovednosti štátu odvíja odo dňa, keď poškodený obdržal plnenie na základe právoplatného rozvrhového uznesenia. Uvedený rozsudok sp. zn. 29 Cdo 4968/2009 nepolemizuje so závermi rozhodnutia R 48/2011, ale súčasne berie do úvahy rozhodnutie R 33/2008, podľa ktorého otázka nemožnosti uspokojenia pohľadávky veriteľa môže byť zodpovedaná aj skôr než pri rozvrhu (ku ktorému ani nemusí prísť). V tejto súvislosti Najvyšší súd ČR uviedol, že miera možného uspokojenia veriteľov dlžníka môže byť objasnená už pri vydaní čiastočného rozvrhu, prípadne pri právoplatnom schválení konečnej správy, ak z nej bude zrejmé, že dosiahnutý výťažok speňaženia konkurznej podstaty nebude stačiť ani na plné uspokojenie pohľadávok za podstatou a pracovných nárokov, takže nezaistení veritelia druhej triedy neobdržia pri rozvrhu nič. Z označeného rozsudku Najvyššieho súdu ČR nevyplýva záver, že žalobu o náhradu škody proti štátu možno podať v ktoromkoľvek štádiu konkurzného konania. Z tohto rozsudku Najvyššieho súdu ČR teda vyplýva, že 1/ predpokladom vzniku zodpovednosti štátu za škodu je nedobytnosť pohľadávky poškodeného v tom zmysle, že je zrejmé, že poškodený neobdrží v konkurznom konaní žiadnu sumu, 2/ to, v akej výške vznikla veriteľovi škoda, možno zistiť už skôr, než pri rozvrhu a to napr. pri vydaní čiastočného rozvrhu, alebo pri právoplatnom schválení konečnej správy. V prejednávanej veci v konkurznom konaní vyhlásenom na majetok Družstva nedošlo k speňažovaniu majetku z podstaty, preto správca konkurznej podstaty doteraz nemohol podať konečnú správu o speňažovaní majetku z podstaty a vzhľadom na to nemohlo dôjsť ani k čiastočnému rozvrhu. Za tohto stavu otázka nedobytnosti pohľadávky žalobkyne nie je vyriešená (nie je celkom zrejmé, že v rámci konkurzného konania nedostane nič) a vzhľadom na to nemožno ustáliť ani výšku škody. Preto je správny záver súdu prvej inštancii v tom, že žaloba bola podaná predčasne. 38. Vo vzťahu k námietke žalobkyne k okolnosti, že konanie predchádzajúce vydaniu odvolaním napadnutého rozsudku má inú vadu, ktorá mohla mať za následok nesprávne rozhodnutie veci, je potrebné uviesť, že tento odvolací dôvod bližšie nešpecifikoval. Vo vzťahu k vykonanému dokazovaniu odvolací súd uvádza nasledovné. Z obsahu spisu vyplýva, že žaloba, následné podania žalobkyne a vyjadrenie sa žalovanej boli vzájomne stranám sporu súdom prvej inštancie doručované pred pojednávaním nariadeným na deň 10.7.2017, resp. v jeho priebehu. Zo zápisnice z pojednávania súdu nariadeného na deň 10.7.2017 vyplýva, že v jeho priebehu súd prvej inštancie akceptoval zhodné vyhlásenie prítomných strán o tom, že s obsahom všetkých listinných dôkazov sú oboznámení, nespochybňuje ho žiadna zo strán, preto na ich osobitnom oboznámení súdom čítaním, netrvajú. Uvedené znamená, že vo vzťahu k riadnemu vykonaniu dokazovania nebolo zistené žiadne pochybenie súdu prvej inštancie, a nebola zistená žiadna iná procesná vada, ktorá mohla mať za následok nesprávne rozhodnutie veci. 39. Postup súdu prvej inštancie v priebehu označeného pojednávania, ktorý zamietol návrh na doplnenie dokazovania zabezpečením účtovníctva družstva PDSI, vyžiadaním správy o stave konkurzu a výsluch svedkov F.. T., L.. Š., L.. G. V. L.. T.), bol rovnako v súlade s ust. § 185 ods. 1 C. s. p.. V zmysle citovaného ustanovenia súd rozhodne, ktoré z navrhnutých dôkazov vykoná. Posúdenie návrhov na vykonanie dokazovania a rozhodnutie, ktoré z nich budú v rámci dokazovania vykonané, je teda zásadne vecou súdu a nie strán sporu. Na základe uvedeného je potom možné za nedôvodnú považovať i námietku žalobkyne o tom, že súd prvej inštancie neúplne zistil skutkový stav veci, pretože nevykonal navrhnuté dôkazy, potrebné na zistenie rozhodujúcich skutočností (§ 365 ods. 1 písm. e) C.s.p.). 40. Záverom odvolací súd zdôrazňuje, že žalobkyňa odvolaciu argumentáciu založila na rovnakom skutkovom a právnom zdôvodnení ako v konaní pred súdom prvej inštancie a v odvolacom konaní neuviedla žiadne nové skutočnosti a dôkazy, ktoré by odôvodňovali odlišné posúdenie otázky vzniku nároku na náhradu škody, zatiaľ čo závery súdu prvej inštancie sú v tomto smere dostatočne podložené výsledkami vykonaného dokazovania a v jeho rozhodnutí aj dostatočne vyargumentované. 41. Vzhľadom na vyššie uvedené odvolací súd napadnutý rozsudok súdu prvej inštancie, vrátane výroku o trovách konania pred súdom prvej inštancie, podľa § 387 ods. 1 C.s.p. ako vecne a právne správny, potvrdil. 42. O náhrade trov odvolacieho konania odvolací súd rozhodol podľa § 396 ods. 1 C.s.p. v spojení s § 255 ods. 1 a § 262 ods. 1 C.s.p. a v odvolacom konaní plne úspešnej žalovanej priznal proti žalobkyni nárok na plnú náhradu trov odvolacieho konania, o výške ktorých rozhodne po právoplatnosti tohto rozsudku súd prvej inštancie samostatným uznesením (§ 262 ods. 2 C.s.p.). 43. Toto rozhodnutie bolo prijaté senátom Krajského súdu v Bratislave pomerom hlasov 3:0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https://www.kauzis.sk/judikatura/r/ECLI:SK:KSBA:2020:1111244682.1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