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4Cob/169/2018 z 27. 5. 2020</w:t>
      </w:r>
    </w:p>
    <w:p>
      <w:r>
        <w:t>Rozsudok Krajského súdu Bratislava z 27. mája 2020, sp. zn. 4Cob/169/2018, ECLI:SK:KSBA:2020:1215207683.2</w:t>
      </w:r>
    </w:p>
    <w:p>
      <w:r>
        <w:t>Súd: Krajský súd Bratislava</w:t>
      </w:r>
    </w:p>
    <w:p>
      <w:r>
        <w:t>Spisová značka: 4Cob/169/2018</w:t>
      </w:r>
    </w:p>
    <w:p>
      <w:r>
        <w:t>ECLI: ECLI:SK:KSBA:2020:1215207683.2</w:t>
      </w:r>
    </w:p>
    <w:p>
      <w:r>
        <w:t>Dátum vydania: 27. 5. 2020</w:t>
      </w:r>
    </w:p>
    <w:p>
      <w:r>
        <w:t>Forma: Rozsudok</w:t>
      </w:r>
    </w:p>
    <w:p>
      <w:r>
        <w:t>Oblasť práva: Obchodné právo</w:t>
      </w:r>
    </w:p>
    <w:p>
      <w:pPr>
        <w:pStyle w:val="Heading2"/>
      </w:pPr>
      <w:r>
        <w:t>Text rozhodnutia</w:t>
      </w:r>
    </w:p>
    <w:p>
      <w:r>
        <w:t>Súd: Krajský súd Bratislava Spisová značka: 4Cob/169/2018 Identifikačné číslo súdneho spisu: 1215207683 Dátum vydania rozhodnutia: 28. 05. 2020 Meno a priezvisko sudcu, VSÚ: JUDr. Dana Šiffalovičová ECLI: ECLI:SK:KSBA:2020:1215207683.2 ROZSUDOK V MENE SLOVENSKEJ REPUBLIKY Krajský súd v Bratislave v senáte zloženom z predsedníčky senátu JUDr. Dany Šiffalovičovej a členiek senátu JUDr. Eleny Kúšovej a JUDr. Tatiany Pastierikovej v právnej veci žalobcu: S.C.S., s.r.o., Jasná 26, 048 01 Rožňava, IČO: 36 214 191, zastúpený: Advokátska kancelária VASIĽ &amp; partners, s.r.o., Žižkova 4D, 040 01 Košice, IČO: 47 240 482, proti žalovanému: Orange Slovensko, a.s., Metodova 8, 821 08 Bratislava, IČO: 35 697 270, zastúpený: BG Partners, s. r. o., Jakubovo námestie 1, 811 09 Bratislava, IČO: 47 249 561, o zaplatenie 485.540,85 eur s príslušenstvom, o odvolaní žalobcu proti rozsudku Okresného súdu Bratislava II č.k. 23Cb/115/2015-595 zo dňa 21.03.2018, takto r o z h o d o l : I. Krajský súd v Bratislave rozsudok Okresného súdu Bratislava II, č.k. 23Cb/115/2015-595 zo dňa 21.03.2018 p o t v r d z u j e . II. Žalovaný má proti žalobcovi právo na náhradu trov odvolacieho konania v plnom rozsahu. o d ô v o d n e n i e : 1. Napadnutým rozsudkom súd prvej inštancie žalobu zamietol a žalovanému priznal nárok na náhradu trov konania voči žalobcovi v plnom rozsahu. V odôvodení rozhodnutia uviedol, že žalobca sa žalobou doručenou súdu dňa 24.03.2015 domáhal vydania rozhodnutia, ktorým by súd zaviazal žalovaného na zaplatenie sumy 485.540,85 eur s príslušenstvom a na náhradu trov konania. Žalobu odôvodnil tým, že žalobca vykonával po dobu niekoľkých rokov pre žalovaného obchodné zastúpenie a prevádzkoval pre neho značkové predajne na základe viacerých zmlúv o obchodnom zastúpení. Dňa 30.11.2012 žalobca a žalovaný uzatvorili Zmluvu o obchodnom zastúpení a spolupráci pri prevádzkovaní značkovej predajne Orange Slovensko, a.s. (ďalej len „Zmluva o obchodnom zastúpení“), ktorou boli nahradené všetky predchádzajúce zmluvy o obchodnom zastúpení medzi žalobcom a žalovaným. Dňa 25.02.2014 došlo medzi žalobcom, žalovaným a spoločnosťou KERAMON Trade, s.r.o. k podpísaniu dohody o prevode práv a záväzkov, ktorou mali byť prevedené všetky práva a povinnosti žalobcu ako obchodného zástupcu žalovaného na spoločnosť KERAMON Trade, s.r.o.. Podľa žalobcu k podpísaniu tejto dohody došlo pod psychickým donútením zo strany žalovaného, predchádzalo mu dvojmesačné obdobie, počas ktorého žalovaný neustále prezentoval žalobcovi, že odstúpi od Zmluvy o obchodnom zastúpení, pričom mu nevyplatí žiadne odstupné, čím by na žalobcovi zostala ťarcha vyporiadania sa so zamestnancami a mohlo by viesť k trestnému stíhaniu štatutárneho orgánu žalobcu pre trestný čin nevyplatenia mzdy a odstupného podľa § 214 Trestného zákona, či pre trestný čin zvýhodňovania veriteľa podľa § 240 Trestného zákona. Žalobca dňa 26.09.2014 zaslal žalovanému list, v ktorom namietal absolútnu neplatnosť dohody o prevode práv a záväzkov z dôvodu absencie slobody prejavu vôle požiadal, aby mu žalovaný v lehote 30 dní pridelil značkové predajne a upozornil na možnosť odstúpenia od Zmluvy o obchodnom zastúpení. Dňa 07.11.2014 žalobca poslal žalovanému list, ktorým opätovne žiadal o pridelenie značkových predajní. Žalovaný dňa 01.12.2014 doručil právnemu zástupcovi žalobcu list, v ktorom uviedol, že dohoda so spoločnosťou KERAMON Trade, s.r.o. bola platne uzatvorená a z toho dôvodu žalobcovi nebudú pridelené žiadne značkové predajne. Žalobca preto zaslal dňa 09.12.2014 žalovanému odstúpenie od zmluvy a uplatnil si nárok na odstupné podľa § 669 ods. 5 OBZ, ktorý tvorí predmet tohto konania. Žalovaný žiadal žalobu zamietnuť, skutkové tvrdenia žalobcu považoval za účelové a nekorešpondujúce so skutočnosťou. Uviedol, že žalobca dňa 25.02.2014 uzatvoril dohodu o prevode práv a záväzkov a nevznikol mu nárok na zaplatenie odstupného. Podľa neho proces uzatvárania predmetnej dohody o prevode práv a záväzkov nevykazoval žiadne vady, ktoré by mohli mať za následok jej neplatnosť, o čom svedčí aj obdobie uvedené žalobcom v žalobe, počas ktorého sa o ukončení a pokračovaní v spolupráci rokovalo, a to dva mesiace. Zdôraznil, že z jeho strany nedošlo voči žalobcovi k bezprávnej vyhrážke, pretože ak niekto hrozí tým, čo je oprávnený robiť a čím je oprávnený hroziť za tým účelom, aby druhú stranu primäl k určitému konaniu, nejde o bezprávnu vyhrážku, ale o oprávnený nátlak, ktorý nemôže byť dôvodom neplatnosti právneho úkonu. Spochybnil aj výšku odstupného. Poukázal na to, že žalobca aj žalovaný sú podnikatelia a nesú podnikateľské riziko, zodpovednosť za svojich zamestnancov aj za svoje záväzky. Súd uznesením zo dňa 21.03.2012 zamietol návrh žalovaného na pristúpenie spoločnosti KERAMON Trade, s.r.o. ako ďalšieho účastníka do konania na strane žalovaného a zamietol aj návrh žalobcu na vydanie medzitýmneho rozsudku, ktorým by určil existenciu žalobcovho nároku na zaplatenie odstupného, nakoľko k takémuto záveru na základe vykonaného dokazovania nedospel. Súd prvej inštancie po vykonanom dokazovaní vec právne posúdil podľa ustanovení § 37 ods. 1, § 39 zákona č. 40/1964 Zb. Občiansky zákonník (ďalej len „OZ“), § 652 ods. 1, § 668 ods. 1, 2, 3, 4, 5, § 669 ods. 1 , 2, 5, § 669a písm. c) zákona č. 513/1991 Zb. Obchodný zákonník (ďalej len „OBZ“), § 255 ods. 2, § 262 ods. 2 zákona č. 160/2015 Z.z. Civilný sporový priadok (ďalej len „CSP“). Súd konštatoval, že spornou v konaní bola najmä otázka platnosti Dohody o prevode práv a záväzkov uzatvorená medzi žalobcom, žalovaným a KERAMON Trade, s.r.o. dňa 25.02.2014 (ďalej len „Dohoda o prevode práv a záväzkov“). Poukázal na to, že za bezprávnu vyhrážku nemožno považovať hrozbu niečím, čo je účastník právneho vzťahu oprávnený vykonať a čím je oprávnený hroziť za tým účelom, aby druhú stranu primäl k určitému konaniu. V takomto prípade nejde o bezprávnu vyhrážku, ale o oprávnený nátlak, ktorý nemôže byť dôvodom neplatnosti právneho úkonu uzatvoreného pod jeho vplyvom. Konštatoval, že v zmysle čl. 4 bod 7 Zmluvy o obchodnom zastúpení bol žalovaný oprávnený kedykoľvek jednostranne zrušiť žalobcovi oprávnenie prevádzkovať značkové predajne žalovaného. Ak teda žalovanému zo zmluvy takéto právo vyplýva, nemožno považovať za bezprávnu vyhrážku upozornenie na možnosť jeho využitia pri rokovaniach so žalobcom ohľadom uzatvorenia Dohody o prevode práv a povinností. Uviedol, že aj keď zrušenie značkových predajní by značne obmedzilo rozsah spolupráce medzi žalobcom a žalovaným, neznamenalo by zánik samotnej zmluvy, a teda žalobcovi by nevznikol ani nárok na vyplatenie odstupného podľa § 669 OBZ. To znamená, že žalobca by bol aj naďalej obchodným zástupcom žalovaného, bol by aj naďalej oprávnený uzatvárať a dojednávať v prospech žalovaného obchody, a to napr. spôsobom vymedzeným v čl. 8. Poukázal na to, že Zmluva o obchodnom zastúpení zároveň žalobcovi aj žalovanému priznávala právo od zmluvy odstúpiť v prípadoch vymedzených v jej čl. 26, zmluva bola uzatvorená na dobu určitú tri roky, žalobca si teda musel byť vedomý, že môže dôjsť k ukončeniu spolupráce so žalovaným a pokiaľ orientoval celú svoju podnikateľskú činnosť na výkon obchodného zastúpenia žalovaného, musel si byť vedomý následkov, ktoré z tejto skutočnosti budú vyplývať v prípade ukončenia zmluvného vzťahu so žalovaným, resp. v prípade zrušenia oprávnenia prevádzkovať značkovú predajňu. Súd sa nestotožnil ani so žalobcovým výkladom § 669 OBZ, pričom z § 669 ods. 2 OBZ nemožno vyvodiť záver žalobcu o tom, že v prípade zániku zmluvy o obchodnom zastúpení by mu prináležal nárok na odstupné vo výške priemernej ročnej provízie. Pokiaľ sa teda žalovaný domnieval, že u žalobcu nedošlo k naplneniu podmienok na vznik nároku na odstupné a pri rokovaniach o uzatvorení dohody oznámil žalobcovi, že mu v prípade skončenia zmluvného vzťahu odstupné nevyplatí, nemožno takéto konanie považovať za protiprávne. O skutočnosti, že proces uzatvárania Dohody o prevode práv a záväzkov nebol postihnutý takými vadami, ktoré by spôsobovali jeho neplatnosť svedčí podľa názoru súdu aj to, že tento proces trval viac ako dva mesiace, žalobca tak mal dostatok času zvážiť dôsledky uzatvorenia tejto dohody (vrátane § 669a písm. c) OBZ) a pokiaľ žalobca pristúpil k uzatvoreniu Dohody o prevode práv a záväzkov, musel a mal si byť vedomý, že jedným z dôsledkov uzatvorenia takejto dohody bude aj zánik možnosti domáhať sa od žalovaného zaplatenia odstupného podľa § 669 OBZ. Dodal, že ak aj žalobca uzatvoril Dohodu o prevode práv a záväzkov bez toho, aby chcel spôsobiť niektoré jeho následky (zánik práva na vyplatenie odstupného), takéto konanie možno označiť iba za vnútornú výhradu (mentálnu rezerváciu), na ktorú sa však pri posudzovaní právneho úkonu neprihliada. Mal za to, že k zániku právneho vzťahu medzi žalobcom a žalovaným, ktorý bol založený Zmluvou o obchodnom zastúpení, došlo už nadobudnutím účinnosti Zmluvy o prevode práv a záväzkov zo dňa 25.02.2014, ktorej uzatvorením boli všetky práva a povinnosti žalobcu ako obchodného zástupcu žalovaného postúpené na spoločnosť KERAMON Trade, s.r.o., pričom žalobca pri takomto spôsobe ukončenia jeho činnosti nárok na zaplatenie odstupného nemá. Súd pre úplnosť uviedol, že samotná platobná neschopnosť žalobcu uhrádzať svoje záväzky bez ďalšieho nemôže spôsobiť trestné stíhanie štatutára žalobcu a samotným nesplnením záväzkov vyplývajúcich žalobcovi z pracovných alebo nájomných zmlúv by nedošlo k naplneniu všetkých znakov skutkovej podstaty trestného činu podľa § 214 alebo § 240 Trestného zákona. Dodal, že skutočnosť, že žalobca uzatvoril Dohodu o prevode práv a povinností výlučne v snahe vyhnúť sa svojej platobnej neschopnosti, nemožno považovať za dôvod neplatnosti samotnej dohody, z tohto skutkového tvrdenia žalobcu by bolo možné odvodiť iba záver, že žalobca uzatvoril zmluvu v tiesni, čo je však s ohľadom na obchodnoprávny charakter vzťahu medzi žalobcom a žalovaným irelevantné (§ 267 ods. 2 OBZ). Súd nevykonal dokazovanie výsluchmi svedkov K. H., V. G., prehratím zvukového záznamu obsahujúceho rozhovor medzi štatutárom žalobcu F.. K. Š. a Z. V., nakoľko vykonanie takéhoto dokazovania považoval za nadbytočné a v rozpore so zásadou hospodárnosti konania. Na základe uvedeného súd prvej inštancie dospel k záveru, že žaloba je nedôvodná. 2. Proti tomuto rozsudku podal v zákonom stanovenej lehote odvolanie žalobca. Svoje podanie odôvodnil tým, že súd nesprávnym procesným postupom znemožnil strane, aby uskutočňovala jej patriace procesné práva v takej miere, že došlo k porušeniu práva na spravodlivý proces podľa § 365 ods. 1 písm. b) CSP, súd prvej inštancie nevykonal navrhnuté dôkazy, potrebné na zistenie rozhodujúcich skutočností podľa § 365 ods. 1 písm. e) CSP, súd prvej inštancie dospel na základe vykonaných dôkazov k nesprávnym skutkovým zisteniam podľa § 365 ods. 1 písm. f) CSP, rozhodnutie súdu prvej inštancie vychádza z nesprávneho právneho posúdenia veci podľa § 365 ods. 1 písm. h) CSP. Namietal nedostatočné odôvodnenie napadnutého rozhodnutia, súd sa podľa neho k argumentácii a dôkazom svedčiacim v prospech žalobcu vyjadril len stroho, resp. v niektorých bodoch vôbec, a nevysporiadal sa s dôkazmi a tvrdeniami predloženými žalobcom na pojednávaní dňa 21.03.2018. Práve tým, že sa súd nevysporiadaval s uvedenými dôkazmi a tvrdeniami, podľa žalobcu opomenul vziať do úvahy skutočnosť, že vzťah medzi žalobcom a žalovaným nebol bežným obchodnoprávnym vzťahom, v ktorom by vystupovali dva samostatné, nezávislé a rovnocenné subjekty, pretože žalovaný mohol kedykoľvek odobrať značkové predajne, ale zároveň ponechať zmluvu v platnosti a žalobca by tak bol povinný byť stále v pohotovosti, čo mohol žalovaný zneužívať. Namietal, že súd sa nevysporiadal s výškou finančného rizika a s tým súvisiaceho psychického nátlaku a nezaoberal sa okolnosťami ako a kedy si žalovaný vynútil od žalobcu podpis spornej dohody. Ďalej namietal, že súd nevykonal žalobcom navrhované dôkazy - prehratie zvukovej nahrávky zo stretnutí s pánom V. a výsluch svedkov K. H. a V. G., pričom v odôvodnení rozsudku je nesprávne uvedené, že zvukové nahrávky na predloženom CD nosiči mali zachytávať rozhovor štatutára žalobcu F.. K. Š. s Z. V., tieto však zaznamenávajú psychický nátlak pána V. vyvíjaný na K. H.. Uvedené by podľa žalobcu súdu lepšie objasnilo a priblížilo, v akej pozícii bol konateľ žalobcu a ako vystupoval žalovaný pri vynucovaní podpisu spornej dohody o prevode práv, pričom nevykonaním navrhnutých dôkazov súd náležite nezistil skutkový stav a v dôsledku toho nesprávne rozhodol. Poukázal na nesprávny skutkový záver súdu, že proces uzatvárania Dohody o prevode práv mal trvať viac ako dva mesiace, čo je v rozpore výpoveďou žalobcu, pričom medzi prvým stretnutím a termínom, dokedy by bol žalobca vystavený enormným finančným záväzkom, bolo iba 15 dní. Vzhľadom na uvedené namietal aj nesprávne skutkové závery a nesprávne právne posúdenie veci súdom, podľa ktorého malo ísť zo strany žalovaného len o oprávnený nátlak, alebo že žalobca bol pri uzatváraní predmetnej dohody iba v tiesni. Žalobca zdôraznil, že skutočne bol vystavený neoprávneným vyhrážkam a nátlaku žalovaného, v dôsledku čoho pod psychickým donútením podpísal Dohodu o prevode práv a záväzkov, ktorá je pre absenciu jeho vôle neplatná. S ohľadom na uvedené navrhol, aby odvolací súd napadnutý rozsudok zrušil a vec vrátil súdu prvej inštancie na ďalšie konanie a aby zaviazal žalovaného na náhradu trov odvolacieho konania žalobcu v rozsahu 100 %. 3. K odvolaniu žalobcu sa vyjadril žalovaný podaním doručeným súdu dňa 19.07.2018, ktorým sa pridržal svojich doterajších vyjadrení a prednesov a napadnutý rozsudok označil za vecne i právne správny. Poukázal na to, že žalobca dňa 25.02.2014 podpísal so žalovaným a spoločnosťou KERAMON Trade, s.r.o. Dohodu o prevode práv a záväzkov, a teda nárok na vyplatenie odstupného žalobcovi nevznikol, a to s poukazom na § 669a písm. c) OBZ. Stotožnil sa s názorom súdu, že konanie žalovaného nemožno považovať za bezprávnu vyhrážku, ale len za oprávnený nátlak, nakoľko hrozil žalobcovi zákonným konaním. Uviedol, že Zmluva o obchodnom zastúpení priznávala žalobcovi aj žalovanému právo od nej odstúpiť v prípadoch vymedzených v jej čl. 26, pričom bola uzatvorená na dobu určitú tri roky, z čoho vyplýva, že žalobca si musel byť vedomý, že môže dôjsť k ukončeniu spolupráce so žalovaným a taktiež si musel byť vedomý následkov ukončenia zmluvného vzťahu so žalovaným. Dodal, že ani v prípade zrušenia značkových predajní by k zániku Zmluvy o obchodnom zastúpení nedošlo, a tak by nemohlo dôjsť ani k vzniku nároku na odstupné podľa § 669 OBZ. Poukázal na to, že aj zo súdom vykonaného dokazovania vyplynulo, že kontraktačný proces nevykazoval žiadne vady, ktoré by mohli mať za následok neplatnosť uvedenej dohody. Zdôraznil, že žalobca mal dostatok času zvážiť všetky dôsledky uzatvorenia tejto dohody. Podľa žalovaného sa súd prvej inštancie v odôvodnení napadnutého rozsudku riadne vysporiadal aj s argumentáciou ohľadom nevykonania dokazovania výsluchmi svedkov a prehratím záznamu. Dodal, že ani žalobcom predložené dôkazy na pojednávaní dňa 21.03.2018 nie sú spôsobilé preukázať, že uzavretie Dohody o prevode práv a záväzkov je neplatným právnym úkonom, navyše, žalobca tieto dôkazy predložil po 4 rokoch trvania súdneho procesu, čo v zmysle § 153 CSP nie je možné považovať za včasné uplatnenie prostriedkov procesného útoku. Mal za to, že žalobca neuniesol dôkazné bremeno. Vzhľadom na uvedené navrhol, aby odvolací súd napadnutý rozsudok potvrdil ako vecne správny a zaviazal žalobcu nahradiť žalovanému trovy odvolacieho konania. 4. Ďalšie vyjadrenie podané nebolo. 5. Krajský súd v Bratislave, ako súd odvolací podľa § 34 CSP, preskúmal vec v medziach daných rozsahom a dôvodmi odvolania (§ 379 a § 380 CSP) bez nariadenia pojednávania, pričom termín verejného vyhlásenia rozsudku bol v súlade s § 219 ods. 1, 3 a § 378 ods. 1 CSP oznámený na úradnej tabuli súdu a webovej stránke Krajského súdu v Bratislave. Odvolací súd dospel k záveru, že napadnutý rozsudok č.k. 23Cb/115/2015-595 zo dňa 21.03.2018 je potrebné potvrdiť ako vecne správny. 6. Podľa čl. 17 CSP, súd postupuje v konaní tak, aby vec bola čo najrýchlejšie prejednaná a rozhodnutá, predchádza zbytočným prieťahom, koná hospodárne a bez zbytočného a neprimeraného zaťažovania strán sporu a iných osôb. 7. Podľa § 185 ods. 1 CSP, súd rozhodne, ktoré z navrhnutých dôkazov vykoná. 8.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sa v zmysle § 387 ods. 2 CSP stotožňuje s odôvodnením napadnutého rozhodnutia Okresného súdu Bratislava II č.k. 23Cb/115/2015-595 zo dňa 21.03.2018, pretože vykazuje známky vecnej správnosti. V odvolaní žalobca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12. Predmetom konania bol nárok žalobcu voči žalovanému na zaplatenie sumy vo výške 485.540,85 eur titulom odstupného. Žalobca svoj nárok odôvodňoval tým, že Dohodu o prevode práv a záväzkov uzavretú medzi žalobcom, žalovaným a spoločnosťou KERAMON Trade, s.r.o. dňa 25.02.2014 podpísal pod psychickým donútením (bezprávna vyhrážka) zo strany žalovaného, v dôsledku čoho je táto neplatná. Vzhľadom na túto skutočnosť mal za to, že Zmluva o obchodnom zastúpení a o spolupráci pri prevádzkovaní značkovej predajne Orange Slovensko, a.s., uzavretá medzi žalobcom a žalovaným dňa 30.11.2012 ostala platnou, pričom žalobca od tejto zmluvy odstúpil listom zo dňa 09.12.2014 a prináleží mu odstupné vo výške žalovanej sumy v zmysle § 669 ods. 5 OBZ. V tejto súvislosti bolo preto potrebné primárne posúdiť platnosť Dohody o prevode práv a záväzkov. Súd prvej inštancie po vykonanom dokazovaní dospel k záveru, že predmetná dohoda je platná, žalobca nemá nárok na náhradu odstupného, preto žalobu zamietol ako nedôvodnú. Úlohou odvolacieho súdu bolo preto posúdiť, či súd prvej inštancie správne právne posúdil Dohodu o prevode práv a záväzkov ako platný právny úkon, v dôsledku čoho žalobcovi neprináleží nárok na odstupné v žalovanej výške. 13. Odvolací súd sa stotožňuje s právnym názorom súdu prvej inštancie, že v danom prípade pri uzatváraní Dohody o prevode práv a záväzkov uzavretej medzi žalobcom, žalovaným a spoločnosťou KERAMON Trade, s.r.o. dňa 25.02.2014 nedošlo zo strany žalovaného voči žalobcovi k bezprávnej vyhrážke, žalobca nebol psychicky donútený k uzavretiu tejto dohody. Odvolací súd v tejto súvislosti zhodne s konajúcim súdom poukazuje na to, že bezprávna vyhrážka je psychickým donútením. Bezprávna vyhrážka je bezprávne pôsobenie na vôľu človeka, ktorá v ňom vzbudzuje dôvodný strach z ujmy, ktorou sa hrozí, takže sa jeho vôľa prejavená v právnom úkone utvára pod vplyvom tohto strachu. Vyhrážka musí byť bezprávna. Bezprávnosť vyhrážky spočíva v tom, že sa vynucuje niečo, čo takto nesmie byť vynucované, vyhrážané je niečím, čo hroziaci vôbec nie je oprávnený previesť. Bezprávnosť vyhrážky môže spočívať ďalej v tom, že je vyhrážané niečím, čo je hroziaci síce oprávnený previesť, ale čím nie je oprávnený hroziť za tým účelom, aby pohol iného k určitému právnemu úkonu. Hrozí však niekto tým, čo je oprávnený previesť a čím je oprávnený hroziť za tým účelom, aby druhú stranu prinútil k určitému konaniu, nejde o bezprávnu vyhrážku, ale o oprávnený nátlak, ktorý nemôže byť dôvodom neplatnosti právneho úkonu, uzatvoreného pod jeho vplyvom. I keď subjekty sú k právnemu úkonu vedené určitými pohnútkami, pohnútky zásadne nemajú právnu relevanciu, pretože v opačnom prípade by dôvera v uskutočnený prejav bola celkom nedôveryhodná. Pohnútka môže mať právny význam iba tým, že je zahrnutá do prejavenej vôle, že sa stala jej zložkou, zostala mimo obsahu prejavenej vôle, nemá právny význam, nie je možné sa jej dovolávať (rozsudok Najvyššieho súdu sp. zn. 33Odo 808/2005 zo dňa 25.07.2007). Nie je preto donútením podľa § 37 ods. 1 Občianskeho zákonníka prípad, ak niekto druhému hrozí niečím, čo má právo urobiť. Skutočnosť, že žalovaný žalobcovi oznámil, že v prípade, ak nepristúpi k podpisu dohody, zruší jeho značkové predajne a žalobcovi nebude vyplatené odstupné, nemožno považovať za bezprávnu vyhrážku, ako sa mylne domnieval žalobca, nakoľko v zmysle čl. 4 ods. 7 Zmluvy o obchodnom zastúpení bol žalovaný oprávnený kedykoľvek jednostranne zrušiť žalobcovi oprávnenie prevádzkovať značkové predajne žalovaného. Zrušenie značkových predajní by síce značne obmedzilo rozsah spolupráce medzi žalobcom a žalovaným, neznamenalo by však zánik samotnej Zmluvy o obchodnom zastúpení, čo je výslovne uvedené v poslednej vete čl. 4 ods. 7 Zmluvy o obchodnom zastúpení. V takomto prípade by žalobcovi nevznikol nárok na vyplatenie odstupného v zmysle § 699 OBZ. Z uvedeného je zrejmé, že nejde o bezprávnu vyhrážku, keď žalovaný na rokovaniach žalobcu upozornil na možnosť využitia týchto svojich práv vo vzťahu k uzatvoreniu Dohody o prevode práv a záväzkov. Ako súd prvej inštancie správne uviedol, v tomto prípade išlo zo strany žalovaného o tzv. oprávnený nátlak. Skutočnosť, že žalobca subjektívne pociťoval správanie žalobcu ako určitý nátlak nie je okolnosťou, ktorá by zakladala taký objektívne existujúci a pôsobiaci stav, ktorý by vylučoval slobodu vôle žalobcu pri uzatváraní Dohody o prevode práv. Odvolací súd dáva do pozornosti tiež rozsudok Najvyššieho súdu ČR sp. zn. 21 Cdo 4573/2008, zo dňa 24.09.2009, podľa ktorého „Hrozí- li někdo tím, co je oprávněn provést a čím je oprávněn hrozit za tím účelem, aby druhou stranu přiměl k určitému jednání, nejde o bezprávnou výhrůžku, ale o oprávněný nátlak, který nemůže být důvodem neplatnosti právního úkonu uzavřeného pod jeho vlivem.“ Protichodná argumentácia žalobcu v konaní je z tohto dôvodu úplne nedôvodná, vrátane námietky týkajúcej sa výšky finančného rizika a s tým súvisiacim psychickým nátlakom. 14. Taktiež je potrebné poukázať na to, že Zmluva o obchodnom zastúpení bola uzavretá na dobu určitú - tri roky, pričom obidve zmluvné strany mali právo od zmluvy odstúpiť v prípadoch uvedených v čl. 26 tejto zmluvy. Vzhľadom na uvedené súd prvej inštancie správne konštatoval, že žalobca si musel byť vedomý, že môže dôjsť k ukončeniu spolupráce so žalovaným a pokiaľ žalobca orientoval celú svoju podnikateľskú činnosť na výkon obchodného zastúpenia žalovaného, musel si byť vedomý následkov, ktoré z tejto skutočnosti budú vyplývať v prípade ukončenia zmluvného vzťahu so žalovaným, resp. v prípade zrušenia oprávnenia prevádzkovať značkovú predajňu. Ako nedôvodnú odvolací súd vyhodnotil námietku žalobcu, že účastníci daného zmluvného vzťahu nemali rovnaké a rovnocenné postavenie. Odvolací súd v tejto súvislosti poukazuje na to, že žalobca i žalovaný sú podnikatelia v zmysle § 2 ods. 2 Obchodného zákonníka, obidvaja sú zodpovední za svoje záväzky a sú nositeľmi podnikateľského rizika, pričom Zmluvu o obchodnom zastúpení i Dohodu o prevode práv a záväzkov uzatvorili na základe vlastných prejavov vôle v rámci zmluvnej slobody. Vo vzťahu k námietke žalobcu, že súd uviedol nesprávny skutkový záver, podľa ktorého proces uzatvárania Dohody o prevode práv a záväzkov mal trvať viac ako dva mesiace, pričom reálne mal žalobca na rozhodnutie len 15 dní, odvolací súd poukazuje na to, že túto skutočnosť sám žalobca tvrdil v podanej žalobe, keď uviedol, že „Podpísaniu tejto dohody predchádzalo dvojmesačné obdobie, kedy žalovaný neustále prezentoval žalobcovi, že mu zruší pridelené značkové predajne, či odstúpi od zmluvy o obchodnom zastúpení, pričom mu nevyplatí žiadne odstupné.“ Okrem toho, žalobca by mal i v prípade 15 dňovej lehoty dostatok času na to, aby mohol zvážiť dôsledky svojho konania a uzavretia Dohody o prevode práv a záväzkov. Pre úplnosť odvolací súd dodáva, že považuje za správny i právny názor súdu prvej inštancie ohľadom možného rizika vzniku trestnej činnosti zo strany štatutárneho orgánu žalobcu, vyjadreným v bode 39. odôvodnenia napadnutého rozsudku, kedy samotná platobná neschopnosť žalobcu, alebo samotné nesplnenie jeho záväzkov nenapĺňa skutkovú podstatu trestných činov podľa § 214 alebo § 240 Trestného zákona. 15. Odvolací súd vyhodnotil ako nedôvodnú i námietku žalobcu, že súd nevykonal žalobcom navrhnuté dôkazy, ako i námietku, že súd sa k argumentácii a dôkazom svedčiacim v prospech žalobcu vyjadril len veľmi stroho, resp. v niektorých bodoch vôbec, v dôsledku čoho náležite nezistil skutkový stav a nesprávne rozhodol. Odvolací súd v tomto smere poukazuje na ustanovenie § 185 ods. 1 CSP, podľa ktorého súd rozhodne, ktoré z navrhnutých dôkazov vykoná. Bolo vecou uváženia súdu, ktoré z navrhnutých dôkazov sa rozhodne vykonať, pričom súd v bode 40. odôvodnenia napadnutého rozsudku zároveň v súlade s § 220 ods. 2 CSP dostatočne vysvetlil, prečo tieto navrhnuté dôkazy nevykonal, keď nimi mali byť preukázané skutkové tvrdenia, ktoré by neodôvodňovali záver o neplatnosti samotnej dohody o prevode práv, pričom vykonanie takéhoto dokazovania súd považoval za nadbytočné a v rozpore so zásadou hospodárnosti konania. Je teda zrejmé, že vykonanie žalobcom namietaných dôkazov by nemalo vplyv na právne posúdenie veci a rozhodnutie súdu o žalobe. Takýto postup súdu prvej inštancie je v súlade s ustanovením § 185 CSP a zásadou rýchlosti a hospodárnosti konania vyjadrenej v čl. 17 CSP. Podľa odvolacieho súdu odôvodnenie napadnutého rozhodnutia spĺňa všetky náležitosti požadované ustanovením § 220 ods. 2 CSP, súd v odôvodnení rozsudku uviedol, čoho sa žalobca domáhal, aké skutočnosti tvrdil, aké dôkazy označil, aké prostriedky procesného útoku použil, vysvetlil, ako posúdil podstatné skutkové tvrdenia a právne argumenty strán, ktoré skutočnosti mal v konaní preukázané a ktoré nie, ktoré dôkazy vykonal, z ktorých dôkazov vychádzal a ako ich vyhodnotil a ako vec právne posúdil. Rovnako z odôvodnenia napadnutého rozsudku je zrejmé, akými úvahami sa súd riadil. Takéto odôvodnenie napadnutého rozsudku považuje odvolací súd za dostačujúce, zrozumiteľné a presvedčivé. V danom prípade nedošlo zo strany súdu k odňatiu práva žalobcu na spravodlivý proces, súd prvej inštancie vykonal dokazovanie v rozsahu potrebnom na zistenie skutkového stavu, vysporiadal sa so všetkými relevantnými skutočnosťami, dôležitými pre právne posúdenie veci a rozhodnutie, dal odpoveď na všetky podstatné otázky nastolené stranami sporu, a výsledkom je spravodlivé a zákonné rozhodnutie vo veci. 16. Vo vzťahu k odvolacej argumentácii žalobcu odvolací súd tiež pripomína, že do obsahu základného práva podľa čl. 46 ods. 1 Ústavy Slovenskej republiky a práva na spravodlivý proces podľa čl. 6 ods. 1 Dohovoru o ochrane ľudských práv a slobôd nepatrí právo sporovej strany, aby sa všeobecný súd stotožnil s jej právnymi názormi, ani právo na to, aby bola strana sporu pred všeobecným súdom úspešná, teda aby sa rozhodlo v súlade s jej požiadavkami (I. ÚS 97/97). 17.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18. Odvolací súd vzhľadom na vyššie uvedené dospel k záveru, že súd prvej inštancie vo veci vykonal všetky dôkazy potrebné na zistenie skutkového stavu, na základe vykonaných dôkazov dospel k správnym skutkovým zisteniam, pričom náležite zistil skutkový stav, vec správne právne posúdil, a z uvedených dôvodov napadnutý rozsudok Okresného súdu Bratislava II č.k. 23Cb/115/2015-595 zo dňa 21.03.2018 v zmysle § 387 ods. 2 CSP potvrdil ako vecne správny. 19. O trovách odvolacieho konania bolo rozhodnuté v súlade s § 396 ods. 1 CSP v spojení s § 255 ods. 1 CSP tak, že žalovaný má proti žalobcovi právo na náhradu trov odvolacieho konania. 20. Toto rozhodnutie bolo prijaté senátom Krajského súdu v Bratislave pomerom hlasov 3:0.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https://www.kauzis.sk/judikatura/r/ECLI:SK:KSBA:2020:1215207683.2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