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7Co/70/2018 z 27. 1. 2020</w:t>
      </w:r>
    </w:p>
    <w:p>
      <w:r>
        <w:t>Uznesenie Krajského súdu Bratislava z 27. januára 2020, sp. zn. 7Co/70/2018, ECLI:SK:KSBA:2020:1308209396.2</w:t>
      </w:r>
    </w:p>
    <w:p>
      <w:r>
        <w:t>Súd: Krajský súd Bratislava</w:t>
      </w:r>
    </w:p>
    <w:p>
      <w:r>
        <w:t>Spisová značka: 7Co/70/2018</w:t>
      </w:r>
    </w:p>
    <w:p>
      <w:r>
        <w:t>ECLI: ECLI:SK:KSBA:2020:1308209396.2</w:t>
      </w:r>
    </w:p>
    <w:p>
      <w:r>
        <w:t>Dátum vydania: 27. 1. 2020</w:t>
      </w:r>
    </w:p>
    <w:p>
      <w:r>
        <w:t>Forma: Uznesenie</w:t>
      </w:r>
    </w:p>
    <w:p>
      <w:r>
        <w:t>Oblasť práva: Občianske právo</w:t>
      </w:r>
    </w:p>
    <w:p>
      <w:pPr>
        <w:pStyle w:val="Heading2"/>
      </w:pPr>
      <w:r>
        <w:t>Text rozhodnutia</w:t>
      </w:r>
    </w:p>
    <w:p>
      <w:r>
        <w:t>Súd: Krajský súd Bratislava Spisová značka: 7Co/70/2018 Identifikačné číslo súdneho spisu: 1308209396 Dátum vydania rozhodnutia: 28. 01. 2020 Meno a priezvisko sudcu, VSÚ: JUDr. Blanka Podmajerská ECLI: ECLI:SK:KSBA:2020:1308209396.2 Uznesenie Krajský súd v Bratislave v senáte zloženom z predsedníčky senátu JUDr. Blanky Podmajerskej a členov senátu JUDr. Mariany Harvancovej a Mgr. Adely Unčovskej, v právnej veci žalobcu: MAFRA Slovakia, a.s., IČO: 31 333 524, so sídlom Nobelova 34, Bratislava , zastúpeného: advokátska kancelária agner &amp; partners, s.r.o., so sídlom Špitálska č. 10, Bratislava, IČO: 36 722 758, proti žalovanému: IMPRESA MF, spol.s.r.o., IČO: 47 439 408, Pionierska 10, Bratislava, o zákaze neoprávneného zásahu do autorského práva a iné, na odvolanie žalobcu proti rozsudku Okresného súdu Bratislava III zo dňa 15.4.2010, č.k. 28C/103/2008-405, jednomyseľne takto r o z h o d o l : I. V odvolacom konaní vedenom na Krajskom súde v Bratislave pod sp.zn. 7Co/70/2018 sa pokračuje namiesto žalobcu: MAFRA Slovakia, a.s., so sídlom Nobelova č. 34, Bratislava, IČO: 31 333 524, s jeho právnym nástupcom MAFRA Slovakia, a.s., so sídlom Nobelova 34, Bratislava, IČO: 51 904 446. II. Rozsudok súdu prvej inštancie sa zrušuje a vec sa vracia na ďalšie konanie. o d ô v o d n e n i e : K výroku I. 1. Ústavný súd SR nálezom zo dňa 28.11.2017, III. ÚS 651/2016 -90 rozhodol, že základné práva spol. MAFRA Slovakia, a.s., Bratislava, vlastniť majetok podľa čl. 20 Ústavy SR, na výsledky tvorivej duševnej činnosti podľa čl. 43 Ústavy SR a na súdnu ochranu podľa čl. 46 Ústavy SR a práva na spravodlivé súdne konanie podľa čl. 6 ods.1 Dohovoru o ochrane ľudských práva a základných slobôd a na pokojné užívanie majetku podľa čl.1 Dodatkového protokolu k Dohovoru o ochrane ľudských práv a základných slobôd rozsudkom Krajského súdu v Bratislave sp.zn. 11 Co/51/2010 z 29.11.2011 a postupom, ktorý predchádzal jeho vydaniu porušené boli a rozsudok Krajského súdu v Bratislave sp.zn. 11 Co/51/2010 z 27.9.2011 zrušil a vec vrátil Krajskému súdu v Bratislave na ďalšie konanie. 2. Krajský súd v Bratislave v danej veci koná o odvolaní žalobcu proti rozsudku Okresného súdu Bratislava III zo dňa 15.4.2010, č.k. 28C/103/2008-405, ktorým zamietol žalobu na uloženie povinnosti žalovanému: - zdržať sa vyhotovovania rozmnožením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&lt;http://www.hnonline.sk&gt;, - zdržať sa rozširovania rozmnoženín článkov, t.j. zdržať sa nakladania s vecou, ktorej prostredníctvom sú takéto články vyjadrené, pokiaľ k tomu udelí súhlas nositeľ autorských práv k týmto článkom, ktorým je žalobca a zdržať sa sprístupňovania takýchto článkov tretím osobám, pokiaľ k tomu neudelí súhlas nositeľ autorských práv k týmto článkom, ktorým je žalobca, - zničiť všetky neoprávnene vyhotovené rozmnoženiny článkov, ktoré žalobca zverejnil v denníku B.E. O. alebo v internetovom denníku zverejňovanom na stránkach www.hnonline.sk, ktoré sú označené značkou „©HN“ uvedenou pri príslušnom článku v denníku B.E. O. alebo textom „©ECOPRESS a.s. Autorské práva sú vyhradené a vykonáva ich vydavateľ. Spravodajská licencia vyhradená.“ v päte stránky, na ktorej je zobrazený príslušný článok v internetovom denníku zverejňovanom na stránkach www.hnonline.sk &lt;http://www.hnonline.sk&gt; a vyradiť tieto rozmnoženiny z databáz, ktoré žalovaný vytvára a ktoré sprístupňuje tretím osobám, - zdržať sa vykonávania opakovanej a systematickej extrakcie nepodstatných častí databázy, ktorej zhotoviteľom je žalobca, t.j. zdržať sa vykonávania opakovanej a systematickej extrakcie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&lt;http://www.hnonline.sk&gt; na účely poskytovania služieb monitoringu periodickej tlače, vrátane elektronickej on-line verzie periodickej tlače, ktorej vydavateľom je žalobca, tretím osobám, pokiaľ k tomu neudelí súhlas zhotoviteľ databázy - denníka B. O. alebo internetového denníka zverejňovaného na stránkach www.hnonline.sk, ktorým je žalobca, - zaplatiť žalobcovi titulom náhrady škody čiastku 15.933,08 eur. 3. Podľa § 64 veta prvá zákona č. 160/2015 Z. z. Civilný sporový poriadok (ďalej len „C.s.p.“), ak strana zanikne počas konania skôr, ako sa konanie právoplatne skončilo, súd rozhodne, že v konaní pokračuje s jej právnym nástupcom. 4. Podľa § 65 ods.1 C.s.p. právny nástupca podľa § 63 a 64 prijíma stav konania ku dňu zániku procesnej subjektivity svojho predchodcu. 5. Podľa § 65 ods.2 C.s.p. procesné lehoty sa zánikom procesnej subjektivity prerušujú. 6. Podľa § 65 ods.3 C.s.p. právnemu nástupcovi podľa odseku 1 začne plynúť nová procesná lehota doručením uznesenia podľa § 63 alebo § 64. 7. Odvolací súd zistil, že v záhlaví označený žalobca ku dňu 30.12.2019 zanikol zlúčením a bol vymazaný z obchodného registra. Z uvedeného dôvodu odvolací súd rozhodol o pokračovaní v konaní s právnym nástupcom žalobcu, t.j. s obchodnou spoločnosťou MAFRA Slovakia, a.s. , so sídlom Nobelova 34, Bratislava , IČO: 51 904 446, ktorý do spisu doložil plnomocenstvo zo dňa 27.1.2020 na jeho zastupovanie udelené advokátskej kancelárii agner &amp; partners, s.r.o., so sídlom Špitálska č. 10, Bratislava, IČO: 36 722 758. K výroku II. 8. Okresný súd Bratislava III rozsudkom zo dňa 15.4.2010, č.k. 28C/103/2008-405 zamietol návrh pôvodného žalobcu ECOPRESS a.s., so sídlo, Seberíniho 1, Bratislava, IČO: 31 333 524 (ďalej „žalobca), ktorým sa po svojich procesných úkonoch a naň nadväzujúcich úkonov súdu (uznesenie zo dňa 23.10.2009, č.k. 28C/103/2008-275) domáhal uložiť pôvodnému žalovanému Storin, spol. s r.o., so sídlom Riazanská 57, 831 03 Bratislava, IČO: 31 319 173 (ďalej „žalovaný„) povinnosť: - zdržať sa vyhotovovania rozmnožením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zdržať sa rozširovania rozmnoženín článkov, t.j. zdržať sa nakladania s vecou, ktorej prostredníctvom sú takéto články vyjadrené, pokiaľ k tomu udelí súhlas nositeľ autorských práv k týmto článkom, ktorým je žalobca a zdržať sa sprístupňovania takýchto článkov tretím osobám, pokiaľ k tomu neudelí súhlas nositeľ autorských práv k týmto článkom, ktorým je žalobca, - zničiť všetky neoprávnene vyhotovené rozmnoženiny článkov, ktoré žalobca zverejnil v denníku B. O. alebo v internetovom denníku zverejňovanom na stránkach www.hnonline.sk, ktoré sú označené značkou „©HN“ uvedenou pri príslušnom článku v denníku B.E. O. alebo textom „©ECOPRESS a.s. Autorské práva sú vyhradené a vykonáva ich vydavateľ. Spravodajská licencia vyhradená.“ v päte stránky, na ktorej je zobrazený príslušný článok v internetovom denníku zverejňovanom na stránkach www.hnonline.sk a vyradiť tieto rozmnoženiny z databáz, ktoré žalovaný vytvára a ktoré sprístupňuje tretím osobám, - zdržať sa vykonávania opakovanej a systematickej extrakcie nepodstatných častí databázy, ktorej zhotoviteľom je žalobca, t.j. zdržať sa vykonávania opakovanej a systematickej extrakcie článkov, ktoré žalobca zverejnil alebo zverejní v denníku B. O. alebo v internetovom denníku zverejňovanom na stránkach www.hnonline.sk, ktoré sú označené značkou „©HN“ uvedenou pri príslušnom článku v denníku B. O. alebo textom „©ECOPRESS a.s. Autorské práva sú vyhradené a vykonáva ich vydavateľ. Spravodajská licencia vyhradená.“ v päte stránky, na ktorej je zobrazený príslušný článok v internetovom denníku zverejňovanom na stránkach www.hnonline.sk na účely poskytovania služieb monitoringu periodickej tlače, vrátane elektronickej on-line verzie periodickej tlače, ktorej vydavateľom je žalobca, tretím osobám, pokiaľ k tomu neudelí súhlas zhotoviteľ databázy - denníka B. O. alebo internetového denníka zverejňovaného na stránkach www.hnonline.sk, ktorým je žalobca, - zaplatiť žalobcovi titulom náhrady škody čiastku 15 933,08 eur. 9. Rozhodnutie o predmete konania skutkovo vymedzeného (v základe a predmete nároku vychádzajúceho z ust.§ 56 zákona č. 618/2003 Z.z. o autorskom práve - ďalej „autorský zákon“) ako vyhotovovanie zoznamu článkov týkajúcich sa určitých tém zverejňovaných v denníku B. O. vydávanom žalobcom a zasielanie týchto zoznamov a článkov, resp. častí článkov tretím osobám, a to všetko bez súhlasu žalobcu, zdržanie sa konania - vykonávania opakovanej a systematickej extrakcie nepodstatných častí databázy, zdržanie sa rozširovania rozmnoženín článkov a vyhotovovania rozmnožením článkov a nárok na odstránenie vadného stavu - následkov zásahu do autorského práva zničením všetkých neoprávnene vyhotovených rozmnoženín a vyradenie rozmnoženín z databáz žalovaného a nárok na náhradu škody právne odôvodnil ust. § 2, § 3, § 7 ods. 1 písm. a/ až j/, § 17 , § 18, § 24 až § 38 autorského zákona dôvodiac tým, že pokiaľ výsledok ľudskej činnosti nespĺňa definíciu diela podľa autorského zákona, nie sú s týmto výsledkom v zásade spojené práva uvedené v § 17, § 18 citovaného zákona. Pri skúmaní základnej otázky (či články zverejnené v denníku B. O. vydávanom žalobcom , ktoré nepochybne sú výsledkom ľudskej činnosti, sú dielom podľa autorského zákona, a teda či sa na užívanie týchto článkov vzťahujú ustanovenie autorského zákona) dospel k záveru, že v zásade každý výsledok úmyselnej ľudskej činnosti je prejavom duševnej činnosti, keďže jednak na základe tejto začne človek vykonávať určitú činnosť (motív) a túto činnosť vykonáva podľa svojich schopností a možností manuálnych ako aj duševných, t.j. skúseností a poznatkov zapamätaných a spracovaných a prípadne aj vlastných vyvodených poznatkov. Predmetom autorského práva podľa § 7 ods. 1 autorského zákona je literárne a iné umelecké dielo a vedecké dielo, ktoré je výsledkom vlastnej tvorivej duševnej činnosti autora. Pokiaľ ide o literárne diela, vzťahujú sa autorské práva len priamo na výsledky duševnej činnosti bez ohľadu na jej manuálne spracovanie, manuálne schopnosti teda nezohrávajú pri posudzovaní či ide o literárne dielo úlohu. Nie všetky literárne výtvory však vyžadujú rovnakú duševnú náročnosť ich vypracovania a to bez ohľadu na ich rozsah. Duševná činnosť sa prejavuje tvorivosťou, pričom od miery potrebnej tvorivosti je závislá aj náročnosť vytvorenia chceného výsledku (za každým vlastným výsledkom duševnej činnosti je určitá miera tvorivosti). Ochranu práv podľa autorského zákona je možné priznať len výsledku, dosiahnutie ktorého závisí od osobných vlastností tvorcu, bez ktorých by tento výtvor nebol vôbec dosiahnutý, keďže účelom zákona je chrániť výtvory individuálnych fyzických osôb, teda prejavy závislé od jednotlivých individualít; aby bol výsledok ľudskej činnosti chránený autorským zákonom, musí byť výsledkom tvorivosti nezameniteľného osobitného rázu závislej od individuálnych osobných vlastností autora, bez ktorých by výsledok vôbec nevznikol (obdobne NS ČR sp. zn. 30 Cdo 4924/2007). 10. Podľa názoru konajúceho súdu sa na denné správy nevzťahuje ochrana podľa autorského zákona (§ 7 ods. 3 písm. b/ ), pričom podľa zákona nie je podstatná ich forma a ani skutočnosť, či pri vyhotovovaní týchto denných správ bola vynaložená miera tvorivosti dosahujúca úroveň potrebnú na vznik autorského diela. Tvrdenie žalobcu, že dôkazné bremeno leží na subjekte domáhajúceho sa použitia dennej správy síce zodpovedá právnemu stavu, keď dôkazné bremeno, že článok je dennou správou je na subjekte toto tvrdiacom, vzhľadom na nepreukázanie tvrdenie žalobcu, že tieto sú autorskými dielami, je však táto skutočnosť bez právneho účinku. Článok „R. E.? L. B. O.“ nie je dielom chráneným autorským zákonom, čo konštatoval vo svojom uznesení č.k. 6Co/314/2008-211 zo dňa 26.2.2009 odvolací súd. Článok „I. B. F. X. Y. P.“ z B. O. zo dňa 16.10.2008 je informáciou o schválení štátneho rozpočtu Slovenskej republiky, pričom obsahuje vyjadrenia tretích osôb k rozpočtu a informácie z verejne prístupného zdroja (samotného štátneho rozpočtu), ako aj vlastné hodnotenia všeobecne príjmov štátneho rozpočtu, pocitov ministrov, porovnanie vybranej položky medzi štátnymi rozpočtami resp. jeho návrhmi a konštatovanie o presune sumy peňazí v rámci dôchodkového systému. Článok obsahuje text vytvorený Ľ.E. E., a to jej hodnotiace frázy bežného hovoru („U. F. F.“; „X. P. F. P., M. O. V. C.“) a v podstate jediné konštatovania ako výsledok kvalifikovanej tvorivej duševnej činnosti - porovnanie návrhu štátneho rozpočtu so schváleným štátnym rozpočtom a nadpis. Súd prvej inštancie uviedol, že nehodnotil pravdivosť konštatovania pri porovnaní štátneho rozpočtu, tento je výsledkom duševnej činnosti spočívajúcej v porovnaní dvoch faktov (návrhu štátneho rozpočtu a schváleného štátneho rozpočtu), pričom je a contrario označený Ľ. E. za vlastný, keď táto je pod článkom podpísaná a nie je uvedené, že ide o vyjadrenie tretej osoby. Nadpis síce nemá žiaden základ v samotnom texte článku a vo vzťahu k tomuto je zavádzajúci, o to viac je však tvorivým prejavom. Článok teda obsahuje minimum tvorivej činnosti, je pospájaním tvrdení iných subjektov a faktov zo štátneho rozpočtu, preto ho súd prvej inštancie považoval za dennú správu, na ktorú sa ochrana podľa autorského zákona nevzťahuje (§ 7 ods. 3 písm. b/), keďže uvedené dva prvky tvorivosti autorky vzhľadom na rozsah v spojení so samotnou náročnosťou vytvorenia nie sú závislé od osobných vlastností tvorcu a prejavená tvorivosť autorky nie je taká, že by bez nej tento článok nebol vôbec dosiahnutý. Pokiaľ ide o články „D. X. X. X.“ zo dňa 15.11.2006, „U. Š. pre X.“ zo dňa 6.11.2006, „X. pre D.Ľ.“ zo dňa 9.11.2006 a „Prielom“ zo dňa 8.11.2006, tieto boli zverejnené pred 1.1.2008 ( žalobca skutkovo vymedzil svoj nárok obdobím od 1.1.2008) a bolo nad rámec dokazovania posudzovanie, či tieto články sú autorskými dielami. Článok „Y. F. X. Č. D.“ zo dňa 8.11.2006 bol zverejnený v periodiku, ktorého vydávanie žalobcom nebolo tvrdené, a teda ani preukázané, preto bolo nad rámec dokazovania posudzovanie tohto článku, či je autorským dielom. Článok „U. V. G. E.“ z B.E. O. obsahuje pospájané vyjadrenia a názory tretích osôb vyjadrujúcich sa na konferencii „Y. R. G.“ s minimom textu vytvoreného L. M. ako podpísaným autorom. Článok je súhrn nosných myšlienok jednotlivých prednášateľov, keď tvorivý prístup L.na M. sa prejavil vo vyabstrahovaní nosných myšlienok jednotlivých rečníkov konferencie Doprava a logistika a v ich vzájomnom pospájaní. Uvedené vyabstrahovanie nosných myšlienok rečníkov konferencie nie je takou tvorivou činnosťou samou osobe odôvodňujúcou ochranu podľa autorského zákona, aj keď je prejavom myslenia. Samotné pospájanie myšlienok v tomto článku nie je tak tvorivé, aby prekračovalo tvorivú úroveň oddeľujúcu autorské dielo od iných výsledkov duševnej činnosti a obsahujúc bežné frázy nenesie individuálny ráz odlíšiteľný od iných osôb. Celý článok je tak bežnou informáciou - správou o jednej z udalosti dňa týkajúcej sa dopravy a logistiky a je možné ho považovať za dennú správu, na ktorú sa ochrana podľa autorského zákona rovnako nevzťahuje (§ 7 ods. 3 písm. b/ ). 11. Keďže žalobca v priebehu konania nepredložil ďalšie články zverejnené v denníku vydávanom žalobcom, ktoré boli poskytnuté žalovaným tretím osobám, súd prvej inštancie nemal za preukázané porušenie autorských práv žalobcu žalovaným tak, ako bolo uvedené v žalobe. V tejto súvislosti konštatoval, že dôkazná povinnosť je podľa § 120 ods. 1 zákona č. 99/1963 Zb. Občiansky súdny poriadok (ďalej „O.s.p.“) na účastníkovi konania tvrdiacom určitú skutočnosť, a to čo do tvrdenia žalobcu o existencii autorských diel, ako aj ich používaní žalovaným. V tejto veci nešlo ani o zhodné tvrdenie účastníkov konania, v ktorom prípade by si súd mohol osvojiť skutkové zistenia založené na zhodnom tvrdení účastníkov konania, keď žalovaný výslovne netvrdil používanie článkov, ktoré by boli autorskými dielami. Žalobca bol preto povinný navrhnúť vykonať dôkazy alebo označiť dôkazy na preukázanie svojich tvrdení, avšak v priebehu konania neoznačil ani nenavrhol vykonať dôkazy preukazujúce žalobné tvrdenia. Súd, nevzhliadnuc rozpornosť v preukázaných skutočnostiach, nepovažoval za potrebné vykonať iné dôkazy, ako boli v konaní navrhnuté žalobcom a žalovaným a vyvodil, že žalobca neuniesol dôkazné bremeno pokiaľ ide o preukázanie tvrdenia o existencii diel zverejňovaných v novinách vydávaných žalobcom, a teda ani to, že žalovaný používal diela chránené autorským zákonom a ani vznik povinností žalovaného, ako sa ich určenia domáhal žalobca. 12. Súd prvej inštancie v rozhodnutí ďalej konštatoval, že v prípade zverejnenia diela chráneného autorským zákonom v novinách alebo v inom informačnom prostriedku o aktuálnych udalostiach alebo témach hospodárskeho, politického alebo iného spoločenského charakteru, sa nevyžaduje na vyhotovenie rozmnoženiny a ani na verejný prenos takéhoto diela súhlas autora (§ 33 ods. 1 písm. a/ pred bodkočiarkou autorského zákona) - z tohto obmedzenia autorského práva existuje výnimka vtedy, ak si autor vyhradil právo udeľovať súhlas na rozmnožovanie a na verejný prenos (§ 33 ods. 1 písm. a/ za bodkočiarkou autorského zákona). Pokiaľ by teda B. O. ako periodikum vydávané žalobcom obsahovali diela, s ktorými sú spojené práva podľa § 18 autorského zákona, mal by žalovaný právo na vyhotovenie rozmnoženiny a na verejný prenos s takýmto obsahom, ak by si autor v jednotlivých prípadoch nevyhradil právo. Vyhotovenie rozmnoženiny diela a vykonanie jeho verejného prenosu sú majetkovým právami podľa autorského zákona demonštratívne uvedenými v § 18 ods. 2 písm. a/ a h/, ktoré sú neprevoditeľné (§ 18 ods. 5), v prípade že ide o zamestnanecké diela, vykonáva tieto práva vo svojom mene a na svoj účet zamestnávateľ, ak nie je dohodnuté inak (§ 50 ods. 1 ). 13. Nepredložením článkov zverejnených v B. O., ktorých vyhotovovaním zoznamu a zasielania týchto zoznamov a častí článkov tretím osobám bez súhlasu žalobcu malo dôjsť k porušeniu jeho práv a nepredložením všetkých zmlúv preukazujúcich právny vzťah medzi žalobcom a osobami vyhotovujúcimi články zverejňované v Hospodárskych novinách, nemohlo byť vykonané dokazovanie preukazujúce, či autori prípadných autorských diel boli v zamestnaneckom pomere alebo inom právnom vzťahu k žalobcovi, keď z vykonaného dokazovanie je zrejmé, že niektoré osoby vyhotovujúce články boli v zamestnaneckom pomere (R.. Y.) a niektoré neboli (J. Kováč). Nebolo tak preukázané uplatnenie si výhrady podľa § 33 ods. 1 písm. a/ za bodkočiarkou autorského zákona oprávnenou osobou, ak by bola uplatnená pri autorských dielach, keď z vykonaného dokazovania bolo preukázané uvádzanie výhrad v znení pre jednotlivých článkoch „©hn“ resp. v elektronickej forme „©ECOPRESS a.s. Autorské práva sú vyhradené a vykonáva ich vydavateľ. Spravodajská licencia vyhradená.“, teda výhrady nevykonávali samotní autori, napriek tomu, že nie všetci boli v pracovnom pomere k žalobcovi. Žalobca tak neuniesol ani dôkazné bremeno čo do tvrdenia o vykonaní výhrady pri všetkých článkoch označovaných za diela a ani tvrdenie čo do vykonania výhrady oprávnenou osobou. Uvedenie výhrady v tiráži (neskúmajúc konkrétny text aký bol preukázaný v konaní) je bez právneho účinku, keďže podľa zákona má byť výhrada uvedená v jednotlivých prípadoch, teda pri jednotlivých autorských dielach. Uvedené je odôvodnené aj tým, že pokiaľ má mať výhrada účinky vo vzťahu k osobe nakladajúcej s konkrétnym dielom, musí byť zo samotného tohto diela zrejmé vykonanie výhrady a uvedenie výhrady v inej časti novín napr. v tiráži ( s ktorou sa do autorského práva zasahujúca osoba nemusí oboznámiť, pričom ani nie je právnou povinnosťou čítať tiráž) by bolo nedostatočné. Z rozdielneho označenia subjektov uplatňujúcich si výhradu pri tom istom texte v rôznej forme článku (tlačenej a elektronickej) a to raz „HN“ a raz „ECOPRESS a.s.“ mal súd prvej inštancie za tiež zrejmé, že výhrady podľa § 33 ods. 1 písm. a/ za bodkočiarkou autorského zákona neboli vykonané riadne. 14. Pre uplatnenie si výhrady pri článku „R. E.? L. B. O.“, ktorý by bol v prípade naplnenia znakov diela zamestnaneckým dielom (§ 5 ods. 22 autorského zákona) keďže R.. Y. R. L.. V. boli zamestnancami žalobcu (nebolo sporné, že aj v čase napísania predmetného článku) a napísaním článku si plnili svoje pracovné povinnosti redaktorov, mal súd prvej inštancie za rozhodujúci obsah dohody medzi týmito zamestnancami a žalobcom pre určenie, kto je oprávnený si uplatniť výhradu, keď v prípade absencie osobitného dohovoru medzi týmito by výhradu mohol vykonať výlučne žalobca ako zamestnávateľ (§ 50 ods. 1 veta prvá autorského zákona. Pracovné zmluvy obsahujú v čl. VIII ods. 1 text v podstate zhodný s textom časti § 50 ods. 1 autorského zákona, teda bez ďalšieho by výhradu podľa § 33 ods. 1 písm. a/ za bodkočiarkou autorského zákona bol oprávnený vykonať žalobca ako zamestnávateľ. Výhrada by tak priamo mala označovať ako oprávnenú osobu žalobcu („vo vlastnom mene“). Zamestnávateľ za takéhoto stavu má bez ďalšieho právo uplatniť si výhradu podľa § 33 ods. 1 písm. a/ za bodkočiarkou autorského zákona pri jednotlivých dielach. V pracovných zmluvách však v čl. VIII ods. 3 bolo v súlade s § 50 ods. 1 veta prvá in fine autorského zákona dohodnuté, že „zamestnanec...splnomocňuje zamestnávateľa, aby...za neho uplatnil výhradu“. Splnomocnenie ako druh zastúpenia je právny vzťah, z ktorého vznikajú práva priamo splnomocniteľovi (§ 22 ods. 1 a § 31 ods. 1 veta prvá zákona č. 40/1964 Zb. Občiansky zákonník, ďalej „Občiansky zákonník„), pričom splnomocnenec koná za iného v jeho mene práve na základe dohody o plnomocenstve (§ 23 Občianskeho zákonníka). Pri konaní na základe dohody o plnomocenstve teda koná akoby sám splnomocniteľ a priamo jemu vznikajú práva, splnomocnenec len prejavuje vôľu splnomocniteľa. Dohoda v čl. VIII ods. 3 pracovnej zmluve má teda za následok, že výhradu si je oprávnený uplatniť tak samotný autor, žalobca tak vykoná vždy v mene autora. Výhrada by tak priamo mala označovať ako oprávnenú osobu autora článku a nie žalobcu. Pri žiadnom z článkov (odhliadnuc od toho, či sú dielami) uvedené výhrady autorov neboli, ale výhrady boli vykonané subjektmi „hn“ resp. v elektronickej forme žalobcom. Nebolo tak preukázané, že boli riadne vykonané výhrady podľa § 33 ods. 1 písm. a/ za bodkočiarkou autorského zákona ako condicione sine qua non na vyžadovanie súhlasu autora s vyhotovením rozmnoženiny a verejný prenos a fakticky na naplnenie skutkovej podstaty podľa § 56 ods. 1 autorského zákona. Uvedené dôvody mal súd prvej inštancie za ďalší samostatný dôvod na neunesenie dôkazného bremena žalobcom o vykonaní riadnej výhrady majúcej účinky podľa § 33 ods. 1 písm. a/ za bodkočiarkou autorského zákona a na zamietnutie žaloby. Navyše v prípade, že si autor ako zamestnanec dohodne so zamestnávateľom (§ 50 ods. 1 veta prvá in fine autorského zákona) vykonávanie práv priamo autorom, napr. udeľovanie súhlasu na vyhotovenie rozmnoženiny a na verejný prenos, vznikne v prípade porušenia práve týchto práv autora právo z protiprávneho konania tretej osoby priamo autorovi, ktorý by v takom prípade aj bol vecne aktívne legitimovaný voči prípadnému rušiteľovi týchto jeho práv. 15. V súvislosti so subjektom vykonávajúcim výhradu súd prvej inštancie poukázal ďalej na skutočnosť, že pokiaľ by výhrada podľa § 33 ods. 1 písm. a/ za bodkočiarkou autorského zákona bola vykonaná subjektom označeným ako „HN“, nebola by vykonaná účinne, pokiaľ označuje názov periodika, keďže výhradu si môže uplatniť subjekt práv, ktorý musí byť aj vo výhrade uvedený - tým je podľa dohody autor diela, alebo žalobca ako zamestnávateľ autora diela. Uvedené je ďalším dôvodom preukazujúcim, že nebola riadne vykonaná výhrada podľa § 33 ods. 1 písm. a/ za bodkočiarkou autorského zákona. Pokiaľ ide o tvrdenie žalobcu, že bol splnomocnený zástupca prostredníctvom ktorého si autori článku vyhradili právo udeľovať súhlas s použitím diela, súd prvej inštancie toto tvrdenie vo vzťahu k osobám, ktoré neboli v čase vytvorenia diel zverejnených v B. O. v zamestnaneckom pomere k žalobcovi, ako ani k iným zamestnancom ako R.. Y., U.. L.. V. R. Ľ.. E. nemal za preukázané, keď žalobca k tomuto tvrdeniu neprodukoval žiadne dôkazy. Pokiaľ ide o tvrdenie žalobcu, že vzhľadom na uplatnenie si výhrady nie je potrebné skúmať, či jednotlivé články sú autorské diela, tento názor nepovažoval súd prvej inštancie za správny, keďže riadne uplatnenie si výhrady podľa § 33 ods. 1 písm. a/ za bodkočiarkou autorského zákona má právny následok výlučne v prípade diel chránených autorským zákonom a samotné uplatnenie si výhrady pri článku, ktorý nie je dielom podľa autorského zákona nespôsobuje vznik práv podľa autorského zákona. 16. Za dôvodné neposúdil ani tvrdenie žalobcu o konaní žalovaného spočívajúceho vo vykonávaní monitoringu ako činnosti vykonávanej v rozpore s bežným využitím diela (§ 38 autorského zákona), keď nakladanie s dielom pri podnikaní bez ďalšieho nie je iným ako bežným využitím diela len v dôsledku odplatnosti takejto činnosti, pričom aj niektoré iné prípady obmedzenia majetkových práv autora predpokladajú odplatnú činnosť pri nakladaní s dielom (napr. § 31 autorského zákona Použitie diela knižnicou alebo archívom). Pokiaľ ide o žalobcom navrhované dokazovanie založením výpisov článkov poskytnutých žalovaným tretím osobám, žalobca mohol súdu predložiť texty článkov zverejnených v B. O., pričom zoznam článkov mal k dispozícií a predkladal ho aj súdu. Nejde teda o dôkazy, ktoré by nemohol bez svojej viny predložiť (§ 79 ods. 2 zákona č. 99/1963 Zb. Občiansky súdny poriadok , ďalej „O.s.p.“ ) a nie je súladné s rovným postavením účastníkov konania žiadať žalovaného, aby produkoval dôkazy, pokiaľ ide o tvrdenia žalobcu. V rozhodnutí ďalej uviedol, že pri hodnotení veci sa z dôvodu vecnej nepríslušnosti nezaoberal tvrdeniami žalobcu a aj žalovaného o porušovaní hospodárskej súťaže obidvoma účastníkmi konania. Pokiaľ ide o tvrdenie žalovaného, že monitoring nemôže povoľovať súkromná spoločnosť, žalobca takúto skutočnosť netvrdil, vykonávanie monitoringu však musí byť v súlade so zákonom bez ohľadu na to, či sú tým chránené priamo práva subjektu súkromného práva alebo subjektu verejného práva. Tvrdenie žalovaného, že nejde o verejný prenos lebo nesprístupňuje verejnosti svoje databázy mal súd prvej inštancie za účelové, keď verejný prenos je zadefinovaný ako šírenie alebo predvedenie diela akýmikoľvek technickými prostriedkami na šírenie zvukov alebo zvukov a obrazov súčasne, alebo ich vyjadrenie po drôte alebo bezdrôtovo tak, že toto dielo môžu vnímať osoby na miestach, kde by ich bez tohto prenosu nemohli vnímať; verejný prenos zahŕňa aj káblovú retransmisiu, vysielanie a sprístupňovanie verejnosti (§ 5 ods. 14 autorského zákona), teda nie je condicio sine qua non sprístupňovanie diel verejnosti, keď sprístupňovanie diel verejnosti je len jedným zo spôsobov verejného prenosu. Vzhľadom na už uvedené dôvody zamietnutia mal súd prvej inštancie za preukázaného skutkového stavu prípadný verejný prenos článkov, alebo ich častí právne irelevantný. Za nedôvodnú posúdil námietku litispendencie vznesenú žalovaným na pojednávaní dňa 18.12.2009 dôvodiac tým, že konanie vedené na Okresnom súde Bratislava III na ktoré žalovaný poukázal, je vedené medzi inými účastníkmi konania, pričom nevychádza z rovnakého skutkového stavu - nejedná sa o tú istú vec napriek tomu, že môže ísť o vec skutkovo obdobnú. Navyše v prípade existencie prekážky veci začatej (litispendencia), je súd povinný konanie zastaviť, keďže ide o neodstrániteľnú prekážku konania (§ 104 ods. 1 O.s.p.) a táto prekážka nie je dôvodom na prerušenie konania. Keďže vo vzťahu k vznesenému nároku na náhradu škody nemal súd prvej inštancie za preukázané porušenie právnej povinnosti žalovaným, z toho dôvodu potom neskúmal ani samotnú existenciu a výšku ujmy žalobcu a ani príčinnú súvislosť medzi porušením právnej povinnosti a tvrdenou majetkovou ujmou. 17. O náhrade trov konania rozhodol v súlade s § 142 ods. 1 O.s.p. tak, že žalovanému, ktorý mal vo veci plný úspech priznal náhradu trov potrebných na účelné uplatňovanie práva proti žalobcovi, ktorý vo veci úspech nemal pozostávajúce zo zaplateného súdneho poplatku vo výške 2 000,-Sk (16,50 eur) a z odmeny za päť úkonov právnej služby po 336,94 eur vypočítaných v súlade s § 10 ods. 1, 8 vyhl. č. 655/2004 Z.z. o odmenách a náhradách advokátov za poskytovanie právnych služieb (ďalej tiež „vyhláška o odmenách“), zvýšených podľa § 13 ods. 3 (15 933,08 eur + 1 z 1 000 eur za každý z požadovaných troch petitov, celkovo základná sadzba tarifnej odmeny 17 433,08 eur), a to prevzatie a príprava zastúpenia, písomné podanie zo dňa 13.11.2008 a 9.4.2010 a účasť na pojednávaní dňa 9.3.2010 a 15.4.2010 (§ 14 ods. 1 písm. a/, c/ a d/ vyhlášky o odmenách), spolu s náhradou výdavkov na miestne telekomunikačné výdavky a miestne prepravné (§ 16 ods. 3 vyhlášky o odmenách) po 2×6,32 eur, 3× 7,21 eur, daň z pridanej hodnoty vo výške 19%, spolu vo výške 2 062,08 eur; keďže žalovaný žiadal náhradu trov vo výške 1 948,80 eur, bol súd podľa § 151 ods. 1 O.s.p. viazaný návrhom na náhradu trov konania, a to vyčíslením trov právneho zastúpenia. 18. Proti rozsudku podal v zákonnej lehote odvolanie žalobca namietajúc, že súd prvej inštancie odmietol vykonať dôkazy navrhnuté žalobcom a dospel k nesprávnym skutkovým zisteniam. Uviedol, že písomných podaniach zo dňa 1.3.2010, 14.5.2010 a na pojednávaní dňa 15.5.2010 neúspešne navrhol vykonať listinný dôkaz - výpis článkov, ktoré pri poskytovaní monitoringu médií poskytol žalovaný svojim odberateľom v období október až december 2009. Možnosti žalobcu získať podobný výpis sú obmedzené (de facto žiadne), keďže postup na základe zákona o slobodnom prístupe k informáciám nie je možné aplikovať na súkromnoprávne subjekty, ktoré sú odberateľmi žalovaného, a takto žalobcom získaný výpis by nebol kompletný. V celkom opačnej situácii je žalovaný, ktorý uvedeným dôkazom musí disponovať z titulu výkonu svojej činnosti. Podľa názoru žalobcu súd mohol žalovanému uložiť predloženie takéhoto dôkazu v súlade s § 129 ods. 2 O.s.p. podľa ktorého môže uložiť tomu, kto má listinu potrebnú na dôkaz, aby ju predložil, alebo ju obstará sám od iného súdu, orgánu alebo právnickej osoby. Ak by súd vyhovel návrhu na vykonanie dôkazu žalobcu, nedošlo by k presunu dôkazného bremena na žalovaného, keď zoznam článkov mal slúžiť iba ako podklad k ďalšiemu vedeniu sporu žalobcom, ktorý by následne mohol navrhované dôkazné prostriedky obmedziť na tie články, pri ktorých nemožno mať pochybnosti o ich povahe ako autorských diel. Ani sám súd nepoznal obsah zoznamu článkov, ktorý žalobca niekoľkokrát v priebehu konania požadoval predložiť zo strany odporcu, nemohol tento návrh na vykonanie dôkazov odmietnuť s tým, že podobné dôkazné prostriedky má žalobca k dispozícii; uvedeným postupom v rozpore s ust. § 132 až § 153 O.s.p. sa dopustil hodnotenia dôkazu ešte pred jeho samotným vykonaním a takýto postup je absolútne v rozpore. Názor súdu, že poskytnutím zoznamu článkov by došlo k „samousvedčeniu“ žalovaného alebo k zhromažďovaniu dôkazov namiesto žalobcu nie je správny . Samotný zoznam totiž žiadne porušenie autorského zákona nedokazuje (konštatovať porušenie autorského zákona môže súd až po vyhodnotení jednotlivých článkov, ktoré by žalovaný súdu poskytol) a navyše skutočnosť, že žalovaný vykonáva monitoring médií HN, je nesporná. Z uvedeného vyplýva, že je jednoznačne nesprávny názor súdu vyslovený niekoľkokrát na súdnych pojednávaniach, a to, že nemôže zaviazať žalovaného , aby predkladal dôkazy „proti sebe“. Odvolateľ je toho názoru, že súd nerešpektoval zásadu rovnosti strán v súdnom konaní tým, že žalobcovi znemožnil konkretizovať dôkazné prostriedky, a tak rozhodol na základe neúplného a nesprávne zisteného skutkového stavu - v tejto súvislosti poukázal na rozhodnutie Krajského súdu v Bratislave, sp.zn. 15Co/303/2008, týkajúce sa obdobného sporu medzi odporcom a spoločnosťou PEREX, a.s.. V súvislosti s vyššie popísaným nevykonaním navrhnutého dôkazu súd dospel k nesprávnym skutkovým zisteniam, a to: a/ že články predložené žalobcom ako dôkazy nie sú dielami v zmysle autorského zákona, b/ že články zverejňované v periodikách žalobcu nezahŕňajú aj diela v zmysle autorského zákona, c/ že nebola správne uplatnená výhrada v zmysle § 33 ods. 1 písm. a/ a d) autorského zákona, d/ že monitorovanie celého obsahu periodík žalobcu žalovaným nie je nakladanie s dielami, ktoré je v rozpore s ich bežným využitím a ktoré neodôvodnene zasahuje do pravom chránených záujmov autora. Súd k uvedeným zisteniam dospel na základe nesprávneho hodnotenia dôkazov, bez zhodnotenia predložených dôkazov v ich vzájomnej súvislosti a bez prihliadnutia ku všetkému, čo vyšlo za konania najavo, včítane toho, čo uviedli účastníci, keď pri hodnotení dôkazov sa nesprávne riadil i uznesením krajského súdu v Bratislave 6Co/314/2008-211 zo dňa 26.2.2009, ktorý rozhodoval ako odvolací súd vo veci predbežného opatrenia v tejto veci. 19. Za najdôležitejšie pochybenie súdu pri zisťovaní skutkového stavu odvolateľ považoval posúdenie predložených článkov ako denné správy, na ktoré sa nevzťahuje ochrana podľa autorského zákona. Súd celkom v rozpore s autorským zákonom i jeho účelom vyjadreným v jeho § 1 posudzuje kvantitatívnu mieru tvorivosti obsiahnutej v hodnotených článkoch pričom ignoruje, že ochrana autorského práva vzniká podľa § 7 ods. 1 autorského zákona k akémukoľvek výsledku vlastnej tvorivej duševnej činnosti autora, teda bez ohľadu na „množstvo“ tvorivosti. Súd ignoruje, že tvorivou činnosťou je i usporiadanie informácií, ktoré samy o sebe nie sú dielami (§ 7 ods. 2 autorského zákona) i to, že rozsah diela nie je podmienkou jeho ochrany (§ 15 autorského zákona). Súd tak jednoznačne uznáva, že tieto články sú výsledkami tvorivej duševnej činnosti ich autorov, ale súčasne im odopiera ochranu bez toho, aby to bolo odôvodnené ustanoveniami zákona. Definícia dennej správy nie je v zákone obsiahnutá, je však možné jednoduchým výkladom dôjsť k tomu, že dennými správami sú informácie typu správ o počasí, tabuľky športových výsledkov, kurzové lístky apod., a nie články, ktoré referujú o udalostiach dňa, avšak vďaka tvorivému prístupu ich autorov sú odlišné od článkov iných autorov referujúcich o tom istom. Dennými správami sú holé informácie v surovej forme, vyjadriteľné v jednoduchej vete (a toto vyjadrenie sa z povahy veci nebude líšiť subjekt od subjektu, ktorý takéto vyjadrenie robí). Usporiadanie viacerých denných správ môže byť súborným dielom v zmysle § 7 ods. 2 autorského zákona, rovnako ako prerozprávanie informácie, ktorá je totožná s dennou správou, rozvitejším spôsobom zakladajúcim jedinečnosť takéhoto prejavu. Ak existuje neistota, či článok je autorským dielom, alebo dennou správou, je potrebné postupovať tak, aby v čo najširšej miere boli chránené práva a oprávnené záujmy autora, ako to ukladá § 1 autorského zákona - preto je potrebné nájsť presvedčivý dôkaz, že slovesný útvar nie je dielom, aby mohol byť považovaný za dennú správu, a pokiaľ takého dôkazu niet, jedná sa o dielo chránené autorským právom. Konajúci súd opomenul tú významnú skutočnosť, že okrem predmetných článkov predložených ako dôkaz, vychádzajú v periodikách žalobcu ročne tisícky iných článkov ďalších i tých istých autorov. Z dokazovania mohol mať súd za preukázané, že žalovaný tieto články taktiež kopíruje a poskytuje ich kópie svojím odberateľom ( dokazujú to napr. výpisy článkov predložené verejnoprávnymi inštitúciami) - skutočnosť, že v novinách sú zverejňované články, ktoré sú dielami chránenými autorským právom, je všeobecne známou skutočnosťou ktorú v zmysle § 121 O.s.p. nie je potrebné dokazovať. Články označené a predložené ako dôkaz predkladal žalobca len s úmyslom demonštrovať túto skutočnosť. Súd sa však s týmito skutočnosťami vôbec nevysporiadal a z jeho rozhodnutia tak nepriamo vyplýva absurdný záver, že v novinách nevychádzajú autorské diela, resp. že od roku 2008 v periodikách žalobcu neboli zverejnené žiadne články, ktoré by boli autorským dielom, a teda žalovaný vytrvalým kopírovaním a rozširovaním týchto článkov neporušil práva žalobcu. 20. To, že obsahom tlačových médií sú spravidla autorské diela, dokazuje okrem iného i skutočnosť, že zákonodarca považoval za potrebné obmedziť autorské práva autorov týchto diel pre informačné účely, teda ustanovením výnimky z ochrany práv autora podľa § 33 autorského zákona (tzv. „spravodajská licencia“) na základe ktorého možno v prípadoch, v ktorých to autor nevylúči, použiť určitým vymedzeným spôsobom jeho dielo uverejnené v novinách alebo v inom informačnom prostriedku o aktuálnych udalostiach alebo témach hospodárskeho, politického alebo iného spoločenského charakteru a na verejný prenos s takýmto obsahom. To dokladá, že noviny a iné informačné prostriedky spravidla obsahujú takéto diela, teda že články sú chránené autorským právom a ich použitie je umožnené bez súhlasu autora len na základe tejto zákonnej výnimky. Súd mal takisto na základe nesprávneho zistenia skutkového stavu pochybnosti o tom, ktorý subjekt vykonal výhradu podľa § 33 ods. 1 písm. a/, d/ autorského zákona, kedy značku ©HN interpretuje ako výhradu vykonanú subjektom „HN“. Opomenul však skutočnosť, že v tiráži každého vydania denníka Hospodárske noviny je táto značka uvedená ako spôsob, ktorým vydavateľ v súlade s vôľou autorov označil články, pri ktorých si nepraje ich použitie na základe § 33 autorského zákona bez jeho súhlasu, nejedná sa teda o označenie subjektu, ale o značku odkazujúcu na existenciu pripojenej výhrady. Súd dospel k nesprávnym skutkovým zisteniam a taktiež vec nesprávne právne posúdil keď odmietol tvrdenia o tom, že žalovaný prekračuje svojou činnosťou rámec stanovený v § 38 autorského zákona pre použitie diela na základe zákonného obmedzenia autorského práva v zmysle § 33 autorského zákona. Bežným použitím článku z médií môže byť jeho prevzatie iným subjektom (pokiaľ nebola vykonaná výhrada podľa § 33 ods. 1 písm. a/ a d/ autorského zákona a pokiaľ sa skutočne jedná o naplnenie informačného účelu a aktuálnych udalostiach alebo témach hospodárskeho, politického alebo iného spoločenského charakteru) a rozšírenie takéhoto článku svojim čitateľom. Nesmie sa však jednať o preberanie celého obsahu každého vydania daného periodika, či jeho podstatnej časti. Ak by sa prijala argumentáciu súdu a aplikoval sa postup podľa § 33 opakovane na celý obsah jednotlivého vydania periodika či jeho podstatnú časť, mohlo by to viesť k absurdným situáciám, kedy by mohli legálne vychádzať dva rôzne denníky s totožným či takmer totožným obsahom, a to len na základe toho, že vydavateľ jedného denníka by bez súhlasu preberal z titulu spravodajskej licencie v neobmedzenej miere články z druhého periodika. Odvolací dôvod uvedený v § 205 ods.1 písm. f/ O.s.p. je okrem už vyššie uvedeného daný tiež argumentáciou, ktorú súd použil pri hodnotení predložených článkov a ich autorskoprávneho charakteru - na str. 10 rozsudku súd cituje odbornú literatúru z roku 1962 a rozhodnutie českého súdu, teda pramene, ktoré pre súčasnú slovenskú právnu úpravu možno používať len s vedomím odlišných východísk daných zdrojov a našej platnej právnej úpravy. Napríklad požiadavka na osobitosť výsledku tvorivej ľudskej činnosti, ktorú cituje súd z rozsudku Najvyššieho súdu ČR, síce je odôvodnená § 2 ods. 1 českého autorského zákona, v našom právnom poriadku však oporu nemá (slovenský autorský zákon nikde vo svojom texte neuvádza podmienku, aby výsledok činnosti bol „jedinečný“). 21. Za ďalšie pochybenie súdu prvej inštancie pri právnom posudzovaní nároku žalobcu považoval odvolateľ posúdenie vykonanej výhrady podľa § 33 ods. 1 písm. a/, d/ autorského zákona. Situácia, v ktorej žalobca uplatňuje výhradu na základe plnomocenstva udeleného svojimi zamestnancami, je spôsobená nejasným znením autorského zákona a výkladovým stanoviskom, ktoré zaujalo Ministerstvo kultúry SR. Z vykonanej výhrady i z predložených plnomocenstiev je zrejmý spoločný záujem autorov článkov i žalobcu na tom, aby bol žalobca oprávnený udeľovať súhlas s každým použitím predmetných článkov, teda záujem na vylúčení aplikácie ustanovení § 33 ods. písm. a/, d/ autorského zákona. Z § 35 ods. 2 Občianskeho zákonníka pritom vyplýva, že právne úkony vyjadrené slovami treba vykladať nielen podľa ich jazykového vyjadrenia, ale najmä tiež podľa vôle toho, kto právny úkon urobil, ak táto vôľa nie je v rozpore s jazykovým prejavom. Preto v prípade, ak by bol subjektom oprávneným vykonať výhradu žalobca, dáva text výhrady jasne najavo, aké následky mal týmto jednostranným právnym úkonom na mysli a jeho účinky tým nie sú zasiahnuté. Súčasne, ak sa súd prikloní k záveru, že subjektom oprávneným vykonať výhradu sú jednotliví autori, potom plnomocenstvá uzatvorené medzi nimi a žalobcom umožňujú žalobcovi, aby autorov pri tomto právnom úkone zastupoval - v takomto prípade je však nesprávny záver súdu, podľa ktorého tým pádom nevzniká aktívna legitimácia žalobcu v prípade porušenia práv k daným článkom. V súvislosti s uplatňovaním výhrady je tiež nutné odmietnuť ako nesprávny názor súdu, že žalovaný nie je povinný čítať tiráž denníka Hospodárske noviny. Spravodajská licencia je zásahom do autorských práv, predstavuje ich zákonné obmedzenie. Autorské právo Slovenskej republiky je pritom ovládané zásadou neformálnosti, kedy spravidla po vytvorení diela nie je potrebné vykonať žiadny formálny krok, vyhlásenie ani registráciu pre to, aby ochrana diela vznikla. Z § 1, § 38 autorského zákona tiež vyplýva, že autorský zákon je potrebné vykladať tak, aby v čo najširšej miere chránil práva autorov, tzn. extenzívne, pokiaľ sa jedná o mieru ochrany diela, a reštriktívne, pokiaľ sa jedná o obmedzenie ochrany. V tejto súvislosti preto nemožno pripisovať k ťarche osoby vykonávajúcej majetkové autorské práva k dielu, ak výhradu podľa § 33 ods. 1 písm. a/, d/ autorského zákona vykoná tak, ako to urobil žalobca , teda označením článku s použitím všeobecne rozšíreného symbolu „©“ označujúceho vyhradenie si určitého práva. Tým skôr, že značkou „©“ nie je vo všeobecnosti nutné autorské diela označovať (sú chránené i bez toho) a výskyt takejto značky jasne indikuje existenciu vyhradených práv idúcich nad rámec základnej zákonnej ochrany. Tiráž je potom logicky prvým miestom, kde vysvetlenie presného obsahu tejto značky možno hľadať a nájsť, čo bolo i povinnosťou žalovaného ako osoby snažiacej sa o aplikáciu zákonnej výnimky a vedomej si možnosti, že aplikácia tejto výnimky bola vykonanou výhradou vylúčená. Bolo by preto celkom isto neprimeraným zásahom do práv žalobcu, ak by mal byť povinný pripájať plný text výhrady v bezprostrednej blízkosti každého jedného článku, ktorého použitie na základe spravodajskej licencie chce vylúčiť (zákonné ustanovenie, podľa ktorého má byť výhrada vykonaná „v jednotlivom prípade“ - § 33 ods. 1 písm. a/ - podľa chápania odvolateľa znamená, že tak má byť učinené v jednotlivom prípade zverejnenia diela, tj. pri každom zverejnení, čo je splnené uvedením textu výhrady do tiráže, teda nie nutne bezprostredne vedľa každého príslušného článku daného vydania). Žalovaný bol a je povinný čítať tiráž denníka, z ktorého kopíruje články žalobcu , aby sa presvedčil, že tak nekoná napriek vykonanej výhrade. 22. Žalovaný v písomnom vyjadrení k odvolaniu navrhol, aby odvolací súd v zmysle ustanovenia § 219 O.s.p. napadnutý rozsudok potvrdil a zaviazal žalobcu na náhradu trov súdneho konania. Tvrdenie žalobcu, že súd odmietol vykonať dôkazy navrhnuté žalobcom a následne dospel k nesprávnym skutkovým zisteniam, mal za protirečivé k samotnému žalobnému návrhu. Žalobca totiž v čl. V. bod 2 jasne uvádza, že „na základe informácií ktoré žalobcovi v zmysle zákona č. 211/2000 Z.z. o slobodnom prístupe k informáciám a o zmene a doplnení niektorých zákonov poskytlo Ministerstvo zahraničných vecí Slovenskej republiky sa dozvedel, že žalovaný pri poskytovaní služieb monitoringu tlače tomuto ústrednému orgánu štátnej správy poskytol tiež rozmnoženinu článkov publikovaných v denníku HN, medzi ktorými bol okrem iných aj predmetný článok'' (išlo o článok, resp. rozhovor s ministrom obrany L. V.M. zverejnený dňa 11.2.2008 V B. O. s titulkom „R. E.? L. B. O.,“ autorov R. Y. R. L. V.). Tento článok, okrem iných ktoré žalobca nikdy nepredložil, mal byť jasným dôkazom porušovania autorského práva žalovaným. Tento článok bol však Krajským súdom v Bratislave v uznesení, sp. zn. 6Co 314/08-21, ktorým súd zamietol nariadenie predbežného opatrenia Okresným súdom Bratislava III v tejto právnej veci, jednoznačne posúdený ako článok, ktorý „nie je literárnym ani iným umeleckým dielom, a preto sa na neho autorský zákon (zákon č. 618/2003 Z.z.) nevzťahuje“. V návrhu v čl. VII. bod 3 žalobca ďalej uvádza, že „z informácií, ktoré žalobcovi poskytli ďalší odberatelia monitoringu tlače od žalovaného , ako napr. Ministerstvo životného prostredia SR, Úrad jadrového dozoru, Ministerstvo financií SR, možno bez pochýb preukázať, že k porušovaniu autorských práv vykonávaných žalobcom dochádza pri výkone činnosti žalovaného dennodenne“. Tvrdenie žalobcu uvádzané v odvolaní, že „nemá informácie o rozsahu klientely žalovaného a nemá právny nástroj, ktorým by od klientov žalovaného získal uvedené informácie“, preto neobstojí. Žalovaný sa v plnom rozsahu stotožnil s konaním prvoinštančného súdu, keď odmietol vykonať predmetný dôkaz navrhnutý žalobcom, keďže nešlo o prípad, keď žalobca nemohol bez svojej viny predložiť dôkazy na odôvodnenie svojho návrhu - § 79 ods.2 O.s.p. a konanie súdu bolo navyše v úplnom súlade s § 120 ods. 1 O.s.p. druhá veta, podľa ktorého súd rozhodne, ktoré z označených dôkazov vykoná. Argument žalobcu, ktorým sa snaží spochybniť rozhodnutie Krajského súdu v Bratislave, sp. zn. 6Co 314/08-211 v tejto právnej veci je absurdný, keďže v tejto právnej veci je úplne irelevantné, že toto rozhodnutie bolo vydané vo veci predbežného opatrenia a nejednalo sa o meritórne rozhodnutie vo veci. Zo samotného rozhodnutia totiž vyplýva, že Krajský súd v tomto rozhodnutí jednoznačne posúdil charakter predmetného článku, ako článok ktorý „nie je literárnym ani iným umeleckým dielom, a preto sa na neho autorský zákon (zákon č 618/2003 Z.z.) nevzťahuje.“ Okresný súd v odôvodnení rozhodnutia používa citáciu odbornej literatúry a rozhodnutie Najvyššieho súdu ČR s úplným vedomím odlišných východísk daných zdrojov a našej platnej právnej úpravy a logicky v ňom odôvodňuje, prečo nemôže byť autorským zákonom chránený každý prejav duševnej činnosti, keďže to jednoznačne nevyplýva z platnej právnej úpravy. Taktiež súd správne doplnil svoju argumentáciu rozhodnutím Najvyššieho súdu ČR, keď z citovanej odbornej literatúry vyplynulo, že zmyslom autorskoprávnej ochrany je ochrana spoločenskej hodnoty, ktorá spočíva v individuálnej (jedinečnej) tvorivej činnosti autora na diele. Argument žalobcu, že slovenský autorský zákon nikde vo svojom texte neuvádza podmienku, aby výsledok činnosti bol „jedinečný “, je teda bezpredmetný, keďže požiadavka jedinečnosti autorského diela vyplýva zo samotného účelu autorského zákona, hoci v ňom nie je „expressis verbis“ vyjadrená. 23. Časť odvolania žalobcu, v ktorej prirovnáva poskytovanie služby - monitoring médií „k preberaniu celého obsahu každého vydania daného periodika, či jeho podstatnej časti“ označil žalovaný za absurdnú. Definíciu pojmu monitoring médií, ktorý spočíva vo vyhľadávaní informácií z verejných informačných zdrojov na základe zmluvy - konkrétne pozostáva zo zhromažďovania, spracovania a využívania informácií uverejnených vo verejných informačných zdrojoch a ich využívania na informačné účely. Konkrétne ide o vypracovanie jedinečného a samostatného súboru informácií určeného pre konkrétneho klienta na základe uzatvorenej zmluvy. Z toho vyplýva samotný obsah monitoringu, ktorý pozostáva práve z článkov - denných správ, ktoré sú uverejňované predovšetkým v dennej tlači - novinách. Tieto články ako krajský súd tak i okresný súd opakovane správne subsumoval pod § 7 ods. 3 písm. b/ Autorského zákona z čoho vyplýva, že v žiadnom prípade nemožno hovoriť o zasahovaní do autorských práv chránených autorským zákonom v súvislosti s poskytovaním služby- monitoring médií. K ostatnému obsahu odvolania žalobcu odvodeného od mylného tvrdenia, že poskytovaním služby - monitoring médií sa zasahuje do autorských práv chránených autorským zákonom, sa vzhľadom na uvedené fakty žalovaný nevyjadril. 24. Krajský súd v Bratislave rozsudkom z 27. 9. 2011, sp. zn. 11 Co 51/2010 napadnutý rozsudok súdu prvej inštancie potvrdil ako vecne správny (§ 219 O.s.p.) dôvodiac tým, že vec preskúmal v rozsahu a medziach dôvodov odvolania (§ 212 ods. 1 O.s.p.), bez nariadenia odvolacieho pojednávania podľa § 214 ods. 2 O.s.p. a dospel k záveru, že odvolanie žalobcu nie je dôvodné. Súd prvej inštancie riadne zistil skutkový stav veci, dokazovanie vykonal v rozsahu potrebnom na zistenie rozhodujúcich skutočností (§ 120 ods. 1 O.s.p.), výsledky vykonaného dokazovania správne vyhodnotil (§ 132 O.s.p.) a na ich základe dospel k správnym skutkovým a právnym záverom, ktoré v napadnutom rozhodnutí aj náležite odôvodnil. Aplikujúc § 219 ods. 2 O.s.p. a prihliadajúc na obsah spisu a z neho vyplývajúci skutkový stav, sa odvolací stotožnil so závermi prvoinštančného súdu. Konštatoval, že v jeho postupe nezistil žiadne procesné vady, ktoré by mali za následok nesprávne rozhodnutie vo veci. K námietkam žalobcu o neúplnom zistení skutkového stavu a nevykonaní všetkých navrhnutých dôkazov potrebných na zistenie rozhodujúcich skutočností odvolací súd uviedol, že povinnosť navrhnúť alebo označiť dôkazné prostriedky zaťažuje v občianskom súdnom konaní účastníkov konania (§ 120 ods. 1 O.s.p.), konkrétne účastníka tvrdiaceho okolnosť, ktorá má byť v konaní preukázaná. Povinnosť účastníkov tvrdiť relevantné skutočnosti v sporovom konaní ovládanom prejednávacou zásadou sa nazýva povinnosť tvrdenia a vzťahuje sa vždy na konkrétnu skutočnosť uvádzanú účastníkom konania. Ak účastník túto povinnosť splnil, má sa za to, že uniesol bremeno tvrdenia. Existencia tvrdenej skutočnosti podmieňuje existenciu dôkaznej povinnosti, teda povinnosti účastníka konania označiť dôkazy na preukázanie svojich tvrdení. Zmyslom dôkazného bremena je umožniť súdu rozhodnúť o veci samej i v prípadoch, kedy určitá skutočnosť, významná podľa hmotného práva pre rozhodnutie o veci, nebola pre nečinnosť 9 3 Cdo 294/2012 účastníka (v dôsledku nesplnenia povinnosti uloženej účastníkovi v § 120 ods.1 veta prvá O.s.p.) preukázaná, a kedy výsledky vyhodnotenia dôkazov neumožňuj súdu prijať záver ani o (ne)pravdivosti tejto skutočnosti. Dôkazné bremeno ohľadne určitých skutočností leží na tom účastníkovi konania, ktorý z ich existencie vyvodzuje pre seba priaznivé právne dôsledky; ide o toho účastníka, ktorý existenciu týchto skutočností tiež tvrdí. Neunesením dôkazného bremena sa rozumie zodpovednosť účastníka konania za to, že v konaní neboli preukázané jeho tvrdenia, a že z tohto dôvodu muselo byť rozhodnuté o veci samej v jeho neprospech. V danej veci dokazovanie nepreukázalo opodstatnenosť tvrdenia žalobcu, že články zverejňované v ním vydávaných novinách treba považovať za autorské diela, ďalej že žalovaný neoprávnene používal diela chránené autorským zákonom a napokon, že žalovanému vznikli povinnosti, uloženia ktorých súdom sa žalobca domáhal. Aj podľa názoru odvolacieho súdu bolo v prejednávanej veci potrebné posúdiť, či články uverejnené v denníku vydávanom žalobcom, ktoré žalovaný poskytol tretím osobám, sú dielom podľa autorského zákona, na použitie ktorého sa vzťahuje ochrana podľa tohto zákona. Od posúdenia tejto základnej otázky záviselo rozhodnutie súdu aj o ďalších nárokoch žalobcu uplatnených v konaní. Odvolací súd zhodne so súdom prvej inštancie konštatoval, že žalobca v návrhu na začatie konania a v jeho doplnení uviedol iba články, ktoré treba považovať za denné správy nechránené autorskými právami (§ 7 ods. 3 písm. b/ autorského zákona ), resp. články, pri ktorých neboli riadne vykonané výhrady (§ 33 ods. 1 písm. a/ za bodkočiarkou autorského zákona). Iné články žalobca neuviedol a neoznačil, i keď mal k dispozícii čiastočný zoznam článkov, ktorých sa monitoring žalovaného týkal. Listinný dôkaz - výpis článkov poskytnutých žalovaným v rámci monitoringu tretím osobám nemožno považovať za dôkaz, ktorý by žalobca nemohol bez svojej viny označiť a predložiť (§ 79 ods. 2 O.s.p.). K námietke žalobcu, že v prvoinštančnom konaní neboli vykonané všetky ním navrhnuté dôkazy, odvolací súd uviedol, že k procesným právam účastníka nepatrí, aby bol súdom vykonaný každý ním navrhnutý dôkaz. Rozhodovanie o tom, ktoré z dôkazov budú vykonané, patrí vždy výlučne súdu, a nie účastníkovi konania (§ 120 ods. l O.s.p.). V prejednávanom prípade súd prvej inštancie v odôvodnení rozsudku riadne vysvetlil, prečo nevykonal dokazovanie, ktoré žalobca navrhol vykonať predložením výpisov článkov poskytnutých žalovaným tretím osobám. Postup prvoinštančného súdu bol v tomto smere v súlade s § 79 ods. 1 a 2 O.s.p. a § 120 a nasl. O.s.p. K námietkam žalobcu o nesprávnych skutkových záveroch súdu prvej inštancie odvolací súd uviedol, že kontrolu výsledku hodnotenia dôkazov, ku ktorým dospel súd, možno uskutočniť na podklade obsahu odôvodnenia rozsudku (§ 157 ods. 2 O.s.p.). V danom prípade okolnosti namietané odvolateľom neboli spôsobilé spochybniť správnosť úvah prvoinštančného súdu uvedených v odôvodnení jeho rozsudku. Neopodstatnená je námietka odvolateľa, že napadnutý rozsudok spočíva na nesprávnom právnom posúdení veci - súd prvej inštancie totiž zo správnych skutkových záverov vyvodil správne právne závery a aplikoval správny právny predpis. Odvolací súd z týchto dôvodov odvolaním napadnutý rozsudok súdu prvej inštancie potvrdil ako vecne správny (§ 219 O.s.p.). O náhrade trov odvolacieho konania rozhodol podľa § 142 ods.1 O.s.p. v spojení s § 224 ods. 1 O.s.p. 25. Najvyšší úd SR uznesením zo dňa 23.1.2014, sp.zn. 3 Cdo/294/2012 odmietol dovolanie žalobcu proti rozsudku Krajského súdu v Bratislave z 27.9.2011 sp.zn. 11 Co/51/2010 a žalovanému nepriznal náhradu trov dovolacieho konania. 26. Ústavný súd SR nálezom zo dňa 28.11.2017, III. ÚS 651/2016 -90 rozhodol, že základné práva spol. MAFRA Slovakia, a.s., Bratislava , vlastniť majetok podľa čl. 20 Ústavy SR, na výsledky tvorivej duševnej činnosti podľa čl. 43 Ústavy SR a na súdnu ochranu podľa čl. 46 Ústavy SR a práva na spravodlivé súdne konanie podľa čl. 6 ods.1 Dohovoru o ochrane ľudských práva a základných slobôd a na pokojné užívanie majetku podľa čl.1 Dodatkového protokolu k Dohovoru o ochrane ľudských práv a základných slobôd rozsudkom Krajského súdu v Bratislave sp.zn. 11 Co/51/2010 z 29.11.2011 a postupom, ktorý predchádzal jeho vydaniu porušené boli a rozsudok Krajského súdu v Bratislave sp.zn. 11 Co/51/2010 z 27.9.2011 zrušil a vec vrátil Krajskému súdu v Bratislave na ďalšie konanie. V odôvodnení rozhodnutia uviedol, že v prípade sťažovateľa je v hre novinový článok ako možný objekt autorskoprávnej ochrany. Posúdenie rozsahu nevyhnutnej originality u novinových článkov sa stalo predmetom autoritatívnej interpretácie únijného práva v rozhodnutí Súdneho dvora zo 16. júla 2009 vo veci C-5/08 Infopaq International A/S v Danske Dagblades Forening, v ktorom Súdny dvor priznal samostatným častiam práce (v danom konkrétnom prípade výstrižkom novinových článkov ) autorskoprávnu ochranu v intenciách označeného článku smernice za predpokladu,že obsahujú elementy, ktoré predstavujú „autorov vlastný duševný výtvor“. 27. Poukazujúc na čl.288 ods. 3 Zmluvy o fungovaní Európskej únie konštatoval, že v danom prípade bolo povinnosťou všeobecných súdov vykladať ust. § 7 ods. 1 autorského zákona, ktoré definuje dielo v zmysle slovenského autorského práva v súlade s jeho uchopením v práve Európskej únie, teda eurokonformne. Rozhodnutia okresného a aj odvolacieho súdu sa dostali do priamej konfrontácie s judikatúrou Súdneho dvora, ktorého už označené rozhodnutie, ale aj ďalšie prijaté rozhodnutia ( rozsudky Súdneho dvora: BSA C 393/09 z 22. 12. 2010; Football Association Premier League C 403/08 zo 4. 10. 2011; Painer C 145/10 z 1. 12. 2011; Football Dataco C 604/10 z 1. 3. 2012, SAS Institute C 406/10 z 2. 5. 2012) indikujú, že spomínaná slovenská doktrína jedinečnosti diela uplatňovaná pri výklade ustanovení § 7 ods. 1 autorského zákona je oveľa prísnejšia ako originalita vyžadovaná Súdnym dvorom, ktorý, ako už bolo uvedené, priznal autorskoprávnu ochranu dokonca častiam novinových 21 článkom, a to za predpokladu, že obsahujú elementy predstavujúce „autorov vlastný duševný výtvor“. V prejednávanej veci sa súdy zo zásadnou, jasne formulovanou námietkou o tom, že miera tvorivosti vyžadovaná tradičnou doktrínou nie je v súlade s únijným právom, nijako nevysporiadali. 28. Za druhý zásadný moment posudzovanej veci ústavný súd posúdil okolnosti týkajúce sa nevykonania dôkazu navrhovaného sťažovateľom (žalobcom), a síce dôkazu o rozsahu monitoringu novinových článkov, ktorý mal byť poskytovaný klientom žalovaného, a to s poukazom na únijný rozmer právnej veci sťažovateľa, ktorý implikuje povinnosť konajúceho súdu postupovať a vykladať relevantné procesné ustanovenia týkajúce sa postupu dokazovania a s ním súvisiacej otázky znášania dôkazného bremena súladne s únijnými normami. V tejto súvislosti poukázal na obsah čl. 6 Smernice Európskeho parlamentu a Rady 2004/48/ES z 29.4.2004 o vymožiteľnosti práv duševného vlastníctva (ďalej „Smernica 2004/48/ES“) a konštatoval, že v danej veci boli konajúce súdy povinné reflektovať v procese dokazovania na obsah citovaných čl. Smernice 2004/48/ES, ktoré zaväzujú vnútroštátny súd k vytvoreniu reálnych predpokladov účinnej ochrany práv duševného vlastníctva . V danej veci konajúci súd náležite zdôvodnenú a opodstatnenú požiadavku sťažovateľa na doplnenie dokazovania ignoroval a nezabezpečil spravodlivú rovnováhu medzi stranami, čím krajský súd, ktorý v odvolacom stupni nezjednal požadovanú nápravu ako porušenie princípu rovnosti zbraní, porušil základné právo sťažovateľa (žalobcu) na súdnu ochranu zaručeného v čl. 46 ods.1 ústavy a jeho práva na spravodlivé súdne konanie. 29. Odvolací súd preskúmal vec viazaný rozsahom a dôvodmi odvolania podľa § 380, § 389 ods. l písm. a/, b/ zákona č. 160/2015 Z. Z. Civilný sporový poriadok v znení účinnom od 1. 7. 2016 (ďalej „C.s.p.“), túto prejednal bez nariadenia odvolacieho pojednávania a dospel k záveru, že odvolanie žalobcu je dôvodné. 30. Podľa § 470 ods. 1 C.s.p. ak nie je ustanovené inak, platí tento zákon aj na konania začaté predo dňom nadobudnutia jeho účinnosti. 31.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32. Odvolací súd zohľadňujúc vzájomnú koreláciu ustanovení § 470 ods. 1 C.s.p. a § 470 ods. 2 C.s.p. uvádza, že procesná právna úprava účinná od 1.7.2016 vychádza síce z princípu okamžitej aplikability procesnoprávnych noriem, rešpektuje ale procesný účinok tých odvolaní, ktorý zostal zachovaný aj po 30. júni 2016 (§ 470 ods. 2 C.s.p.); z uvedeného vyplýva, že ustanovenia od 1. 7. 2016 účinnej právnej úpravy o odvolaní a odvolacom konaní sa v prípade týchto odvolaní nemôže uplatniť v plnom rozsahu hneď od uvedeného dňa, v celej šírke a so všetkými dôsledkami. Na základe uvedeného odvolací súd pri posudzovaní odvolacích námietok žalobcu smerujúcich voči procesnému postupu súdu prvej inštancie zohľadňoval procesnú úpravu v znení účinnom v čase, kedy rozhodoval súd prvej inštancie, t.j. ustanovenia zákona č. 99/1963 Zb. Občiansky súdny poriadok . 33. V danej veci v postupe súdu prvej inštancie nezistil žiadne vady týkajúce sa procesných podmienok, na ktoré je z úradnej povinnosti povinný prihliadať, aj keď tieto neboli v odvolacích dôvodoch uplatnené (§ 380 ods. 2 C.s.p.). 34.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po prieskume rozhodnutia odvolací súd konštatuje existenciu takejto vady. 35. Podľa § 7 ods. 1 autorského zákona predmetom autorského práva je literárne a iné umelecké dielo a vedecké dielo, ktoré je výsledkom vlastnej tvorivej duševnej činnosti autora, najmä a) slovesné dielo a počítačový program, b) ústne podané, predvedené alebo inak vykonané slovesné dielo, najmä prejav a prednáška, c) divadelné dielo, predovšetkým dramatické dielo, hudobnodramatické dielo, pantomimické dielo a choreografické dielo, ako aj iné dielo vytvorené na zverejnenie, d) hudobné dielo s textom alebo bez textu, e) audiovizuálne dielo, predovšetkým filmové dielo, f) maľba, kresba, náčrt, ilustrácia, socha a iné dielo výtvarného umenia, g) fotografické dielo, h) architektonické dielo, predovšetkým dielo stavebnej architektúry a urbanizmu, dielo záhradnej a interiérovej architektúry a dielo stavebného dizajnu, i) dielo úžitkového umenia, j) kartografické dielo v analógovej alebo v inej forme. 1a) 36. Podľa § 7 ods. 2 autorského zákona predmetom autorského práva je aj súborné dielo, najmä zborník, časopis, encyklopédia, antológia, pásmo, výstava alebo iná databáza, ak je súborom nezávislých diel alebo iných prvkov, ktorý je spôsobom výberu alebo usporiadaním obsahu výsledkom vlastnej tvorivej duševnej činnosti autora. 37. Podľa § 7 ods. 3 autorského zákona ochrana podľa tohto zákona sa nevzťahuje na a) myšlienku, spôsob, systém, metódu, koncept, princíp, objav alebo informáciu, ktorá bola vyjadrená, opísaná, vysvetlená, znázornená alebo zahrnutá do diela, b) text právneho predpisu, úradné rozhodnutie, verejnú listinu, verejne prístupný register, úradný spis, slovenskú technickú normu vrátane ich prípravnej dokumentácie a prekladu, denné správy a prejavy prednesené pri prerokúvaní vecí verejných; na súborné vydanie týchto prejavov a na ich zaradenie do zborníka je potrebný súhlas toho, kto ich predniesol. 38. Základným pojmovým znakom diela je, že dielo je výsledkom jedinečnej tvorivej činnosti autora a že je vyjadrené v akejkoľvek objektívne vnímateľnej podobe. Autorské dielo ako nehmotný statok je odrazom osobnosti autora, pričom ustanovenie § 7 ods. 1 autorského zákona demonštratívnym spôsobom vypočítava predmet autorského práva a v ust. § 7 ods. 3 autorského zákona zákonodarca taxatívnym spôsobom vymenúva výnimky z ochrany autorského práva, medzi ktoré patria aj denné správy, ktorým autorský zákon autorskoprávnu ochranu neposkytuje. 39. Autorský zákon neobsahuje definíciu pojmu denné správy, je však zrejmé, že pod pojmom denné správy je nevyhnutné rozumieť hlavne správy o denných udalostiach, zaujímajúcich verejnosť, ktoré sú uverejňované v masovokomunikačných prostriedkoch, t.j. novinách, rozhlase, televízii a pod., pričom ich obsahom je nepochybne len aktuálna informácia z rôznych oblastí spoločenského diania, predovšetkým v podobe textu, t.j. tlačeného slova a jej obsahom je spravidla len strohá informácia o nejakej skutočnosti, napríklad informácia o konaní spoločenskej udalosti, informácia o počasí, kultúrny, či televízny program. V súdenej právnej veci tak vznikla otázka, či žalobcom v žalobe označené články mali povahu dennej správy, ktoré nepodliehajú autorskoprávnej ochrane podľa ustanovení autorského zákona. 40. Odvolací súd v tejto súvislosti zdôrazňuje, že od vstupu Slovenskej republiky do Európskej únie, treba teda aj ustanovenia § 7 ods. 1 autorského zákona vnímať v kontexte únijného práva. Autorské právo Európskej únie, ktoré je relevantné pre otázku pojmových znakov v posudzovanej veci vychádza v súčasnosti zo Smernice Rady 91/250/EHS zo 14. 5. 1991 o právnej ochrane počítačových programov (ďalej „Smernica 91/205/EHS“), Smernica Európskeho parlamentu a Rady 9/96/ES z 11.3.1996 o právnej ochrane databáz (ďalej „Smernica 9/96/ES“), Smernice Európskeho parlamentu a Rady 2006/116/ES z 12. 12. 2006 o lehote ochrany autorského práva a niektorých súvisiacich práv (ďalej „ Smernica 2006/116/ES“) a Smernice 2001/29/ES. Ustanovenia § 7 ods. 1 autorského zákona sú teda aj transpozíciou čl.1 Smernice 91/250/EHS („Počítačový program je chránený, ak je pôvodný v tom zmysle, že je autorovým vlastným duševným výtvorom“), čl. 3 ods. 1 Smernice 9/96/ES („V súlade s touto smernicou sú databázy, ktoré predstavujú spôsobom výberu alebo usporiadaním ich obsahov vlastný duševný výtvor, chránené ako také podľa autorského práva“), čl. 6 Smernice 2006/116/ES („Fotografie, ktoré sú pôvodné v tom zmysle, že sú výsledkom autorovej vlastnej tvorivej duševnej činnosti, sú chránené podľa čl. 1“) a napokon čl. 2 písm. a/ Smernice 2001/29/ES („Členské štáty ustanovia výlučné právo udeliť súhlas alebo zakázať priame alebo nepriame, dočasné alebo trvalé rozmnožovanie akýmkoľvek spôsobom a akoukoľvek formou, v celku alebo v časti: a/ pre autorov k ich dielam“). Od vstupu Slovenskej republiky do Európskej únie sa musí minimálne v rozsahu týchto smerníc pojem diela vrátane stupňa vyžadovanej tvorivosti chápať autonómne. 41. V prejednávanom prípade je pre rozhodnutie podstatným posúdenie v žalobe označených novinových článkov ako možný objekt autorskoprávnej ochrany. Posúdenie rozsahu nevyhnutnej originality u novinových článkov sa stalo predmetom autoritatívnej interpretácie únijného práva v rozhodnutí Súdneho dvora zo 16. 7. 2009 vo veci C-5/08 Infopaq International A/S v Danske Dagblades Forening, v ktorom Súdny dvor pri interpretácii čl. 2 písm. a/ Smernice 2001/29/ES („Členské štáty ustanovia výlučné právo povoliť alebo zakázať reprodukciu priamo alebo nepriamo, dočasne alebo trvalo akýmkoľvek spôsobom a v akejkoľvek forme, úplne alebo čiastočne: pre autorov, ich prác;“), ktorý ustanovuje základný obsah exkluzívneho práva autora k jeho dielu, zdôraznil, že je potrebné obsah uvedeného článku smernice interpretovať vo svetle cieľov a zmyslu samotnej smernice a tiež vo svetle medzinárodných dohôd o duševnom vlastníctve. Na základe uvedeného priznal Súdny dvor „samostatným častiam práce“ (v danom konkrétnom prípade výstrižkom z novinových článkov) autorskoprávnu ochranu v intenciách označeného článku smernice za predpokladu, že obsahujú elementy, ktoré predstavujú „autorov vlastný duševný výtvor“. Súdny dvor prezentoval v kontexte konkrétnych okolností posudzovanej veci nasledujúci výklad literárneho diela ako predmetu autorskoprávnej ochrany: „Pokiaľ ide o články z tlače, duševná tvorba ich autorov, uvedená v bode 37 tohto rozsudku, vyplýva obvykle zo spôsobu, akým je téma predstavená, ako aj z jazykového vyjadrenia. Okrem toho vo veci samej platí, že samotné novinové články sú literárnym dielom, na ktoré sa vzťahuje smernica 2001/29. Pokiaľ ide o prvky diel, na ktoré sa vzťahuje ochrana, treba uviesť, že sa skladajú zo slov, ktoré ak sú posudzované samostatne, nepredstavujú samé osebe duševnú tvorbu autora, ktorý ich používa. Až výber, umiestnenie a kombinácia týchto slov umožňujú autorovi vyjadriť svoju tvorivosť a dospieť tak k výsledku, ktorý je duševnou tvorbou. Samotné slová nie sú teda prvkami, na ktoré sa vzťahuje ochrana. S ohľadom na požiadavku extenzívneho výkladu pôsobnosti ochrany stanovenej v čl. 2 Smernice 2001/29 však nemožno vylúčiť, že určité samostatné vety, alebo tiež určité časti viet príslušného textu, sú spôsobilé sprístupniť čitateľovi originalitu publikácie, akou je novinový článok tým, že mu poskytnú prvok, ktorý je sám o sebe vyjadrením duševnej tvorby autora tohto článku. Takéto vety alebo časti viet teda môžu byť predmetom ochrany stanovenej v čl. 2 písm. a/ uvedenej smernice.“ 42. Súd prvej inštancie sa v nadväznosti na uvedené pri právnom posúdení veci dopustil závažného pochybenia, keď v odôvodnení napadnutého rozsudku plne rezignoval na právne posúdenie zásadnej, jasne formulovanej námietky žalobcu , že interpretácia ust. § 7 ods. 1 autorského zákona vo vzťahu k miere tvorivosti vyžadovanej tradičnou doktrínou je v rozpore s komunitárnym právom. Odvolací súd považuje za potrebné poukázať na skutočnosť, že zo znenia čl. 10 Zmluvy o založení Európskeho spoločenstva a z v predchádzajúcich odsekoch citovanej judikatúry Európskeho súdneho dvora vyplýva povinnosť členských štátov zabezpečiť plnenie ustanovení komunitárneho práva a nakoľko Európske spoločenstvá nedisponujú sústavou všeobecných súdov, je možné uviesť, že súdy členských štátov sú všeobecnými súdmi Európskeho spoločenstva, z dôvodu ktorého sú povinné aplikovať komunitárne právo a v prípade konfliktu s vnútroštátnymi predpismi sú povinné dať prednosť komunitárnemu právu. Odvolací súd dáva súdu prvej inštancie do pozornosti, že povinnosť sudcov aplikovať komunitárne právo prednostne pred zákonmi vychádza nielen z práva Európskych spoločenstiev, ale priamo z čl. 7 ods. 5 Ústavy SR, ktorý priznáva primárnemu komunitárnemu právu a čl. 7 ods. 2 druhá veta sekundárnemu komunitárnemu právu prednosť pred zákonmi, pričom v zmysle čl. 144 ods. 1 Ústavy SR sú súdy povinné rozhodovať v súlade s ústavou, ústavným zákonom, medzinárodnou zmluvou podľa čl. 7 ods. 2 a 5 a zákonom a v zmysle ustálenej judikatúry Európskeho súdneho dvora povinné „ignorovať“ ustanovenia vnútroštátneho práva, ktoré sú v rozpore s komunitárnym právom. Je treba zdôrazniť, že pokiaľ v konaní pred súdom vznikne dôvodná pochybnosť o správnej aplikácii únijného práva, je povinnosťou konajúceho súdu riadne sa s ňou vysporiadať, prípadne predložiť prejudiciálnu otázku podľa čl. 234 Zmluvy o založení Európskeho spoločenstva, resp. podľa čl. 267 Zmluvy o fungovaní Európskej únie (tzv. doktrína CILFIT - viď rozsudok Súdneho dvora vo veci 283/81 Srl CILFIT a Lanificio di Gavardo v. Ministerstvo zdravotníctva zo 6. 10. 1982). 43. Na základe uvedeného sa odvolací súd nemohol stotožniť so záverom prvoinštančného súdu v napadnutom rozsudku, v ktorom bez vyporiadania sa s námietkou žalobcu, že interpretácia ust. § 7 ods. 1 Autorského zákona vo vzťahu k miere tvorivosti vyžadovanej tradičnou doktrínou je v rozpore s komunitárnym právom, dospel k právnemu záveru o tom, že označené novinové články majú povahu dennej správy, ktoré nepodliehajú autorskoprávnej ochrane podľa ustanovení autorského zákona a jeho právne závery považuje v danom štádiu konania za predčasné. Úvaha prijatá súdom prvej inštancie by v danej veci znamenala, že monitorovacie agentúry (vykonávajúce túto činnosť za účelom zisku) nepotrebujú od autorov licenciu na to, aby použili ich diela na komerčné účely a kopírovanie práce iných bez licencie by malo byť v poriadku. 44. Pokiaľ ide o námietky žalobcu týkajúce sa posúdenia vykonanej výhrady podľa § 33 ods.1 písm. a/, d/ autorského zákona odvolací súd zdôrazňuje, že únijný rozmer posudzovanej veci nemožno opomenúť ani pri použití ustanovení týkajúcich sa tzv. spravodajskej licencie (§ 33 ods. 1 autorského zákona, resp. § 39 zákona č. 185/2005). Aj tieto dotknuté ustanovenia, ktoré boli v danej veci súdom prvej inštancie aplikované, totiž predstavujú transpozíciu únijného práva, konkrétne čl. 5 ods. 3 písm. c/ Smernice 2001/29/ES, a preto je potrebné interpretovať ich eurokonformne, teda v súlade s citovaným článkom dotknutej smernice. 45. Podľa § 120 ods. 1 prvá veta O.s.p. účastníci sú povinní označiť dôkazy na preukázanie svojich tvrdení. 46. Podľa § 79 ods. 2 O. s. p. navrhovateľ je povinný k návrhu pripojiť listinné dôkazy, na ktoré sa odvoláva, okrem tých, ktoré nemôže pripojiť bez svojej viny. 47. Navrhovanie dôkazov má priamu spojitosť s povinnosťou tvrdenia (§ 79 ods. 1 a § 101 ods. 1 O. s. p.). Dôkaznú povinnosť môže účastník plniť od začiatku konania, v žalobe, vo vyjadrení k nej, mimo týchto procesných úkonov, v rámci prípravy pojednávania, pri odročovaní pojednávaní. Povinnosť označiť dôkaz sa vzťahuje na všetky tvrdenia, ktoré sa uviedli v žalobe a vo vyjadrení žalovaného.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pričíta tomu účastníkovi, na ktorom predovšetkým podľa predpisov hmotného práva spočíva dôkazné bremeno, t.j. zodpovednosť za preukázanie skutočností významných z hľadiska hmotného práva. Osobitným je prípad, ak žalobca nedisponuje listinnými dôkazmi, na ktoré sa v návrhu odvoláva a ktoré nemôže pripojiť bez svojej viny. 48. Pokiaľ žalobca v podanom odvolaní namieta, že súd prvej inštancie nevykonal ním navrhnutý dôkaz o rozsahu monitoringu novinových článkov, ktorý mal byť poskytovaný klientom žalovaného (ktorý navrhoval v písomných podaniach zo dňa 1.3.2010 a 14.5.2010 a v priebehu pojednávania nariadeného na deň 9.3.2010 a 15.4.2010 žiadal predložiť tento zoznam za obdobie október až november 2009) je treba uviesť, že v zmysle ust. § 120 a nasl. O.s.p. (účinného v danom čase) je dokazovanie zákonom upravený postup súdu ako aj strán sporu, na základe ktorého súd získava pre rozhodnutie podstatné skutkové poznatky o veci, ktorá je predmetom konania. Súd nemusí vykonať všetky účastníkmi navrhnuté dôkazy a výber dôkazov, ktoré sa budú v rámci dokazovania vykonávať, je výlučne na súde, avšak musí dbať na to, aby nevylúčil taký dôkaz, ktorý má potenciál preukázať rozhodný skutkový poznatok tvrdený účastníkom. Odvolací súd poukazuje opäť na únijný rozmer prejednávanej veci, ktorý implikuje povinnosť konajúceho súdu postupovať a vykladať relevantné procesné ustanovenia týkajúce sa postupu dokazovania a s ním súvisiacej otázky znášania dôkazného bremena súladne s únijnými normami, a to na obsah čl. 6 Smernice Európskeho parlamentu a Rady 2004/48/ES z 29. 4. 2004 o vymožiteľnosti práv duševného vlastníctva (ďalej len „smernica 2004/48/ES“), podľa ktorého „Členské štáty zabezpečia, aby na návrh účastníka, ktorý predložil dostatočne dostupný dôkazný materiál postačujúci na podloženie jeho nárokov a ktorý označil dôkazy na podloženie týchto nárokov, ktoré sa nachádzajú v držbe protistrany, príslušné súdne orgány mohli nariadiť, aby druhý účastník taký dôkaz predložil, pokiaľ tým nie je dotknutá ochrana dôverných informácii. Na účely tohto odseku môžu štáty stanoviť, aby primeranú vzorku značného počtu kópii diela alebo iného chráneného predmetu príslušné súdne orgány považovali za dostatočný dôkaz.“ V nadväznosti na uvedené poukazuje na požiadavku zakotvenú v čl.1 Smernice 2004/48/ES, podľa ktorej „opatrenia, postupy a prostriedky právnej nápravy musia byť účinné, primerané a odradzujúce“, ako aj judikatúru Súdneho dvora, podľa ktorej odmietnutie poskytnúť relevantné informácie, hoci aj zaťažené obchodným tajomstvom, môže predstavovať zásah do práva na efektívnu ochranu ( rozhodnutie Coty Germany C-580/13). 49. V posudzovanej veci bol súd prvej inštancie povinný reflektovať v procese dokazovania na obsah citovaných článkov Smernice 2004/48/ES, ktoré zaväzujú vnútroštátny súd k vytvoreniu reálnych predpokladov účinnej ochrany práv duševného vlastníctva . Súd prvej inštancie bol pri svojom procesnom postupe v konaní povinný rešpektovať aj zásadu rovností zbraní, ktorú Európsky súd pre ľudské práva (ďalej „ESĽP“) zahŕňa do širšieho konceptu práva na spravodlivý proces a ktorej podstata spočíva v požiadavke, aby každá zo strán konania mohla obhajovať svoju vec za podmienok, ktoré ju z pohľadu konania ako celku podstatným spôsobom neznevýhodňujú oproti druhej strane (pozri napr. Nideröst - Huber v. Švajčiarsko, rozsudok z 18. 2. 1997; Foucher v. Francúzsko, rozsudok z 18. 3. 1997). Cieľom princípu rovnosti zbraní je dosiahnutie „spravodlivej rovnováhy“ medzi stranami sporu (rozsudok ESĽP: Dombo Beheer B.V. v. Holandsko, rozsudok z 27. 10. 1993), kde je treba upozorniť, že judikatúra ESĽP považuje uvalenie nerealistického bremena na jednu zo strán za porušenie tejto zásady. Odvolací súd zdôrazňuje, že na rešpektovanie označených požiadaviek v procese dokazovania reaguje už aj ustálená rozhodovacia prax najvyšších súdnych autorít, ktorá odkazuje na tzv. vysvetľovaciu povinnosť protistrany v situáciách informačného deficitu na strane účastníka konania, ktorý nie je objektívne spôsobilý znášať dôkazné bremeno (rozhodnutia Najvyššieho súdu SR sp. zn. 2M Cdo 5/2005 a sp. zn. 3 Cdo 2/2016). 50. V danej veci je logicky nespochybniteľné, že žalobca nemohol mať vedomosť o tom, aký reálny rozsah mal monitoring médií poskytovaný žalovaným všetkým svojim klientom v posudzovanom období. Nebolo preto v jeho reálnej dispozícii presne označiť všetky konkrétne články, ktoré žalovaný potenciálne skopíroval a zahrnul do poskytovaného monitoringu a naopak, túto vedomosť mal ako poskytovateľ predmetnej služby práve žalovaný. Žalobca sa ocitol bez vlastnej viny v situácii, keď nemal objektívnu možnosť relevantné informácie konajúcemu súdu poskytnúť, pričom rámcovo navrhol ako informačnú núdzu preklenúť, a to tým, že poukázal na žalovaného, ktorý z podstaty veci predmetnými informáciami disponoval. Súd prvej inštancie však napriek uvedeným okolnostiam náležite zdôvodnenú a opodstatnenú požiadavku žalobcu na doplnenie dokazovania ignoroval, čím nezabezpečil spravodlivú rovnováhu medzi oboma stranami sporu a svojim postupom znemožnil strane žalobcu, aby uskutočňovala jej patriace procesné práva v takej miere, že došlo k porušeniu práva na spravodlivý súdny proces. 51. Na základe uvedeného odvolací súd rozsudok súdu prvej inštancie podľa § 389 ods. 1 písm. b/, c/ C.s.p. zrušil, a to v celom rozsahu, pretože súd prvej inštancie nesprávnym procesným postupom znemožnil stranám sporu, aby uskutočňovali im patriace procesné práva v takej miere, že došlo k porušeniu práva na spravodlivý proces, a tento nedostatok nemožno napraviť v konaní pred odvolacím súdom, v dôsledku nesprávneho právneho posúdenia nevykonal dôkazy navrhnuté žalobcom a podľa § 391 ods. 1 C.s.p. vec vrátil súdu prvej inštancie na ďalšie konanie. Úlohou prvoinštančného súdu bude pri ďalšom prejednaní veci posúdiť a ustáliť otázky naznačené odvolacím súdom, po doplnení dokazovania opätovne vo veci rozhodnúť a odôvodniť rozhodnutie tak, aby zodpovedalo ust. § 220 ods. 2 C.s.p., t.zn. v ňom uviesť stručný a jasný výklad o tom, o ktoré dôkazy oprel svoje skutkové zistenia a akými úvahami sa riadil pri posúdení žaloby, vysvetliť, ako posúdil podstatné skutkové tvrdenia a právne argumenty strán, ktoré skutočnosti považoval za preukázané a ktoré nie, ktoré dôkazy vykonal, z ktorých dôkazov vychádzal a ako ich vyhodnotil, prečo nevykonal ďalšie navrhnuté dôkazy; v novom rozhodnutí o veci súd prvej inštancie rozhodne o náhrade trov konania (§ 396 ods.3 C.s.p.). 52.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https://www.kauzis.sk/judikatura/r/ECLI:SK:KSBA:2020:1308209396.2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