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11CoP/232/2020 z 29. 9. 2020</w:t>
      </w:r>
    </w:p>
    <w:p>
      <w:r>
        <w:t>Uznesenie Krajského súdu Bratislava z 29. septembra 2020, sp. zn. 11CoP/232/2020, ECLI:SK:KSBA:2020:1320206582.1</w:t>
      </w:r>
    </w:p>
    <w:p>
      <w:r>
        <w:t>Súd: Krajský súd Bratislava</w:t>
      </w:r>
    </w:p>
    <w:p>
      <w:r>
        <w:t>Spisová značka: 11CoP/232/2020</w:t>
      </w:r>
    </w:p>
    <w:p>
      <w:r>
        <w:t>ECLI: ECLI:SK:KSBA:2020:1320206582.1</w:t>
      </w:r>
    </w:p>
    <w:p>
      <w:r>
        <w:t>Dátum vydania: 29. 9. 2020</w:t>
      </w:r>
    </w:p>
    <w:p>
      <w:r>
        <w:t>Forma: Uznesenie</w:t>
      </w:r>
    </w:p>
    <w:p>
      <w:pPr>
        <w:pStyle w:val="Heading2"/>
      </w:pPr>
      <w:r>
        <w:t>Text rozhodnutia</w:t>
      </w:r>
    </w:p>
    <w:p>
      <w:r>
        <w:t>Súd: Krajský súd Bratislava Spisová značka: 11CoP/232/2020 Identifikačné číslo súdneho spisu: 1320206582 Dátum vydania rozhodnutia: 30. 09. 2020 Meno a priezvisko sudcu, VSÚ: Mgr. Alena Čakváriová ECLI: ECLI:SK:KSBA:2020:1320206582.1 Uznesenie Krajský súd v Bratislave, v senáte zloženom z predsedníčky senátu Mgr. Aleny Čakváriovej a členiek senátu Mgr. Patrície Železníkovej a JUDr. Blanky Podmajerskej, vo veci starostlivosti súdu o maloleté deti: L. W., nar. XX.XX.XXXX a Q. W., nar. XX.XX.XXXX, zastúpený kolíznym opatrovníkom Úradom práce, sociálnych vecí a rodiny Pezinok, odbor sociálnych vecí a rodiny, Krátka 1, 903 01 Senec, deti rodičov: matka - N.. W. W., nar. XX.XX.XXXX, bytom U. XX, XXX XX G., zastúpená JUDr. Michaelou Kajabovou, advokátkou so sídlom Budovateľská 2, 821 08 Bratislava a otec - Bc. L. W., nar. XX.XX.XXXX, trvale bytom U. XX, XXX XX G., toho času I. XX, XXX XX G., zastúpený JUDr. Janou Ondrášikovou, advokátkou so sídlom Bernoláka 12, 934 01 Levice, o návrhu otca na nariadenie neodkladného opatrenia, na odvolanie otca proti uzneseniu Okresného súdu Bratislava III zo dňa 23.07.2020, č.k. 39P/134/2020-43, takto r o z h o d o l : Uznesenie súdu prvej inštancie sa m e n í tak, že súd n a r i a ď u j e neodkladné opatrenie, ktorým do právoplatného skončenia konania o úpravu pomerov manželov k maloletým deťom L. W., nar. XX.XX.XXXX, a Q. W., nar. XX.XX.XXXX, na čas po rozvode manželstva, ukladá matke povinnosť odovzdať maloleté deti: L. W., nar. XX.XX.XXXX, a Q. W., nar. XX.XX.XXXX, do striedavej osobnej starostlivosti obidvoch rodičov tak, že maloleté deti budú každý párny týždeň v kalendárnom roku, v starostlivosti otca od štvrtka od 16.00 hod. do nasledujúceho štvrtka do 16.00 hod. a každý nepárny týždeň v kalendárnom roku, budú maloleté deti v starostlivosti matky od štvrtka od 16.00 hod. do štvrtka do 16.00 hod.. Miestom odovzdania a preberania maloletých detí bude bydlisko rodiča, ktorému končí výkon osobnej starostlivosti o maloleté deti v tom ktorom týždni. Počas výkonu striedavej osobnej starostlivosti o maloleté deti sa výživné n e u r č u j e. Žiaden z účastníkov nemá nárok na náhradu trov konania. o d ô v o d n e n i e : 1. Okresný súd Bratislava III uznesením zo dňa 23.07.2020, č.k. 39P/134/2020-43 zamietol návrh otca na nariadenie neodkladného opatrenia, ktorým sa domáhal dočasnej úpravy výkonu rodičovských práv a povinností k maloletým deťom zverením do striedavej osobnej starostlivosti v týždňových intervaloch. Žiadnemu z účastníkov nepriznal nárok na náhradu trov konania. 2. Rozhodnutie právne odôvodnil § 324 ods. 1, § 325 ods. 1, ods. 2 písm. d/, § 329 ods. 1 veta prvá, ods. 2, § 331 ods. 1 ods. 2 Civilného sporového poriadku (ďalej len CSP), § 2 ods. 1, § 367 ods. 1 Civilného mimosporového poriadku (ďalej len CMP), § 35 a § 36 ods. 1 Zákona o rodine. Po oboznámení sa s obsahom návrhu otca, správou kolízneho opatrovníka a obsahom spisu sp. zn. 38P/98/2020 (konanie o rozvod manželstva), dospel k záveru o nedôvodnosti návrhu na nariadenie neodkladného opatrenia. Poukázal na účel inštitútu neodkladného opatrenia vo veci starostlivosti súdu o maloleté dieťa, ktorým nie je automaticky riešiť problémy medzi rodičmi, týkajúce sa výkonu ich rodičovských práv a povinností, súdnou cestou. Nespochybnil tvrdenia otca uvedené v návrhu, avšak prihliadol na odlišný pohľad matky na situáciu ohľadom výkonu rodičovských práv a povinností k maloletým deťom vyplývajúcu z pohovoru s deťmi vykonaného kolíznym opatrovníkom a jej stanovísk v konaní o rozvod manželstva. Vzal v úvahu oboma rodičmi namietaný výchovný prístup druhého rodiča k maloletým a vzájomné obviňovanie z manipulácie detí. Mal za to, že nie sú splnené podmienky potreby bezodkladnej úpravy pomerov v zmysle návrhu otca a ním navrhované neodkladného opatrenia by nesledovalo záujem maloletých. Vzal v úvahu, že obaja rodičia prezentovali snahu vyriešiť vec zmierlivo, dohodou, avšak ich spoluprácu s mediátorkou vyhodnotil ako nedostatočnú, keďže rodičia zotrvávali výlučne na svojich postojoch a bola im kolíznym opatrovníkom doporučená návšteva psychologickej poradne za účelom zlepšenia ich komunikácie. Prihliadol na to, že styk otca s maloletými deťmi sa riadne a pravidelne realizuje, obe deti sa vyjadrili, že im matka v kontakte s otcom nebráni a rodičia sa v ich prítomnosti nevyjadrujú na adresu druhého rodiča hanlivo či negatívne. Vyhodnotiac dané okolnosti dospel k záveru, že rodičovským právam otca na starostlivosť o deti nie je potrebné poskytnúť ochranu prostredníctvom inštitútu neodkladného opatrenia, nakoľko návrh otca nemá podklad v okolnostiach odôvodňujúcich potrebu urýchlene konať a autoritatívnym rozhodnutím dočasne upraviť výkon rodičovských povinností. Apeloval na otca, aby sa pokúsil s matkou dohodnúť a využil dostupné možnosti mediácie a psychologickej intervencie. O trovách konania rozhodol podľa § 52 CMP. 3. Proti tomuto uzneseniu v zákonnej lehote, prostredníctvom zvolenej právnej zástupkyne, podal odvolanie otec maloletých detí. Navrhol napadnuté uznesenie zmeniť a jeho návrhu na nariadenie neodkladného opatrenia v celom rozsahu vyhovieť. Napadnuté rozhodnutie považoval za arbitrárne, svojvoľné, keď súd prvej inštancie dospel k nesprávnym skutkovým zisteniam, jeho rozhodnutie vychádza z nesprávneho právneho posúdenia veci, závery sú zmätočné a v hrubom rozpore so skutkovým stavom a predloženými listinnými dôkazmi nachádzajúcimi sa v spise č.k. 38P/98/2020. Poukázal na to, že ak rodičia nie sú schopní dohody od prerušenia spolužitia (doba 5 mesiacov) a pokiaľ nie sú preukázané žiadne negatívne konania zo strany rodičov voči deťom (fyzické, psychické, sexuálne násilie, zanedbávanie starostlivosti, alkoholizmus, používanie omamných látok, nevhodné bytové podmienky), ide výlučne o vzťahový problém medzi nimi a povinnosťou súdu je zachovať rovnaký prístup detí k obom rodičom, pretože v opačnom prípade ide o zásah do práva rodiča a detí a otcovi je zabránené preukázať schopnosť postarať sa o deti po všetkých stránkach navrhovanou starostlivosťou v týždňových intervaloch. Odôvodnenie napadnutého uznesenia považoval za nespravodlivé, nestranné a preferujúce matku bez objektívneho zhodnotenia predložených dôkazov a preukázania tvrdenej skutočnosti o obviňovaní druhého rodiča z manipulácie detí. Matku nikdy neobviňoval z manipulácie maloletých, danú tému s deťmi neprebral a výhrady voči nej prezentoval len vo vzťahu k výchovným metódam počas spolužitia. Namietal nedostatočné odôvodnenie a nepreskúmateľnosť napadnutého rozhodnutia súdu, ktorý dôvodí odlišným náhľadom rodičov vyplývajúcim z pohovoru vykonaného kolíznym opatrovníkom a zo stanovísk matky, pričom ku dňu rozhodnutia súdu sa v spise sp. zn. 38P/98/2020, žiadne vyjadrenia matky nenachádzali. Matka doručila písomné vyjadrenie k návrhu na nariadenia neodkladného opatrenia dňa 24.07.2020, s ktorým sa súd prvej inštancie v čase vydania rozhodnutia nemal možnosť oboznámiť. Posúdenie obsahu vyjadrenia kolízneho opatrovníka súdom, bez spojitosti s dôkazmi ním predloženými v rozvodovom a v predmetnom konaní, považoval za nesprávne a neobjektívne. Vyslovil názor, že zamietnutím návrhu súd neochránil maloleté deti, nezabezpečil minimalizáciu priestoru na ich manipuláciu, nemal záujem na stabilizácii situácie a poskytnutie priestoru rodičom na svoj spôsob výchovy. Namietal, že súd do rozhodnutia nepremietol vyjadrenie a názor maloletých učinené dňa 17.06.2020 pred kolíznym opatrovníkom a vyjadrenie kolízneho opatrovníka o zabezpečených materiálnych a bytových podmienkach pre deti u oboch rodičov. Uviedol, že maloletí svoju vôľu a názor vyjadrili, striedavej starostlivosti sa nebránia, chcú bývať aj u otca aj u matky a ich vyjadreniu, vzhľadom na ich dostatočnú rozumovú vyspelosť, je potrebné venovať pozornosť. Nariadenie striedavej starostlivosti zohľadní záujem maloletých, zabezpečí im možnosť byť vychovávané oboma rodičmi a udržiavať produktívny a láskyplný vzťah k obom rodičom, pričom dôvodom vyhovenia návrhu je tiež neschopnosť rodičov uzavrieť dohodu pred mediátorkou. Nesúhlasil so záverom o nedôvodnosti jeho návrhu, keďže matka mu v styku s deťmi nebráni. Pokusy mediátorky o uzavretie dohody matka negovala bez významného dôvodu, styk s deťmi sa realizoval podľa jej jednostranného harmonogramu, vlastný návrh dohody z 01.03.2020 porušila, pravidelne mu odmietla odovzdať maloleté deti počas týždňa, zaujala pasívny postoj aj k žiadosti jeho právnej zástupkyne o uzavretie dohody. Namietal, že súd odignoroval jeho snahy o zlepšenie vzájomnej komunikácie s matkou a fakt, že od marca 2020 mu nie je umožnený rovnomerný prístup k deťom. Uviedol, že komplexnú genézu vzťahu rodičov popísal v návrhu na nariadenie neodkladného opatrenia aj v návrhu na rozvod manželstva bez osočovania matky. Mal za to, že vyhovením jeho návrhu súd v záujme maloletých zabezpečí ich stabilné výchovné prostredie, právne istoty vo vzťahu k obom rodičom, ich želanie, včas usporiada pomery rodiny, eliminuje psychický tlak na deti, umožní osobnú starostlivosť obom rodičom, odstráni zásadný konflikt rodičov, čím sa zlepší ich komunikácia a budú lepšie zabezpečené potreby maloletých, ktorí majú silnú citovú väzbu k obom rodičom. V ďalšom vyjadrení otec reagoval na vyjadrenie matky k jeho návrhu na nariadenie neodkladného opatrenie, s ktorým obsahom vyslovil nesúhlas. Zároveň upozornil na to, že matka mu opakovane neumožnila kontakt s maloletými, napriek ich dohode o forme starostlivosti o maloleté deti. 4. Matka vo vyjadrení k odvolaniu otca navrhla napadnuté uznesenie potvrdiť stotožňujúc sa v plnom rozsahu s jeho dôvodmi. Uviedla, že neexistuje žiaden dôvod pre vydanie neodkladného opatreniam a neexistuje ohrozený záujem maloletých a naliehavá situácia, pre vyhovenie návrhu. Uviedla, že v lete sa s otcom dohodli a deti si delili v dvojtýždňových intervaloch a od začiatku školského roku sa vrátili do pôvodného režimu, kedy otec trávi čas s deťmi každý utorok a štvrtok poobede a každý párny týždeň od piatku do nedele, čím je riadne zabezpečený kontakt s maloletými, kedykoľvek môže prísť do ich nehnuteľnosti a s deťmi je aj v telefonickom kontakte. Deti sú na takýto režim zvyknuté, vyhovuje im a na otca sa viac nepýtajú. Vyslovila názor, že upravovať definitívne riešenie pomerov neodkladným opatrením nie je možné, keďže ide o dokazovanie vo veci samej. Potvrdila, že s otcom sa pravidelne zúčastňujú mediácie, ktorá nie je ukončená a dohodu s otcom neporušuje. Pred kolíznym opatrovníkom vyjadrila svoj nesúhlas so striedavou starostlivosťou o maloletých, ktorá nie je pre ne prospešná z dôvodu, že otec sa s nimi nikdy neučil do školy, o školu sa nezaujímal, a napriek dohode na mediačných stretnutiach, že sa o učenie s maloletými pokúsi, uvedené doposiaľ neurobil, ale obvinil ju, že mu zakazovala sa s deťmi učiť a zakazovala mu podpísať žiacku knižku. Uviedla, že otec sa nezúčastňoval rodičovských združení, lekárov navštívil s maloletými len sporadicky, OČR s nimi čerpala ona, s otcom nekomunikujú a nepozdraví ju ani pred deťmi. Na základe jej iniciatívy navštevujú preto psychologické poradenstvo, avšak k zlepšeniu nedošlo. Uviedla, že otec roky od nej neustále odchádzal, opakovane sa vyhrážal rozvodom, o deti sa počas mimomanželského vzťahu nezaujímal, všetky problémy riešil odchodom z domácnosti. Mala za to, že maloletí sa boja pred otcom prejaviť svoj názor. 5. Kolízny opatrovník sa k odvolaniu otca nevyjadrili. 6. Odvolací súd preskúmal vec, v ktorej nie je viazaný rozsahom a dôvodmi odvolania podľa § 65, § 66 zák. č. 161/15 Z.z. Civilný mimosporový poriadok (ďalej CMP), bez nariadenia odvolacieho pojednávania podľa § 378 ods. 1 zák. č. 160/2015 Z.z. Civilný sporový poriadok (ďalej CSP), a dospel k záveru, že odvolanie otca je dôvodné. 7. Účelom inštitútu neodkladného opatrenia je rýchla a dočasná úprava právnych pomerov účastníkov. V konaní starostlivosti súdu o maloleté dieťa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neodkladné opatrenie len na základe tvrdení rodičov, bez osvedčenia aspoň základných skutočností, ktoré by umožnili prijať záver o pravdepodobnosti nároku, ktorému sa má poskytnúť predbežná ochrana.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dieťaťa. 8. V danej prejednávanej veci sa odvolací súd nezhoduje so závermi súdu prvej inštancie o nedôvodnosti návrhu na nariadenie na neodkladného opatrenia a po preskúmaní obsahu spisu aj pripojeného spisu Okresného súdu Bratislava III, sp. zn. 38P/98/2020 dospel k záveru o potrebe bezodkladnej úpravy pomerov a zásahu súdu za účelom zastabilizovania situácie v rodine do rozhodnutiu súdu vo veci samej, t.j. do rozhodnutia o úprave pomerov manželov k maloletým deťom na čas po rozvode. Z obsahu spisu vyplýva, že rodičia maloletých detí ukončili spolužitie vo februári 2020, od toho času starostlivosť o maloletých zabezpečuje matka, styk otca s maloletými sa realizuje v zmysle termínov určených matkou, napriek tomu, že maloletí majú pozitívny vzťah aj k otcovi, ktorý naviac býva v ich blízkosti. Rovnako z podaní rodičov vyplýva, že medzi nimi pretrvávajú vzájomné konflikty a nezhody, ich názory na výchovu maloletých sa odlišujú, ich komunikácia nie je prijateľná a zo strany kolízneho opatrovníka im bola ponúknutá odbornú pomoc. V danej veci odvolací súd však prihliadal na vyjadrenie maloletých detí pred kolíznym opatrovníkom, ktorí vo veku 12 a 9 rokov dokážu odprezentovať svoje pocity, predstavy, želania a svoj vzťah k matke a otcovi. Zo správy kolízneho opatrovníka jednoznačne vyplýva stanovisko maloletých, keď obaja potvrdili, že chcú byť u oboch rodičov rovnako, počas letných prázdnin boli s rodičmi rovnomerne, počas školských dní sa učia s oboma rodičmi, ktorí sa im rovnako venujú a ktorí sa v komunikácii pred nimi neosočujú. Odvolací súd vzal tiež v úvahu skutočnosť, že z obsahu spisu, stanoviska kolízneho opatrovníka a podaní matky nevyplývajú žiadne námietky vo vzťahu k materiálnym podmienkam na strane otca pre zabezpečenie starostlivosti o maloletých. Skutočnosť, že medzi rodičmi nie je možná dohoda ohľadne maloletých detí, resp. že otec rešpektuje termíny stretnutí s maloletými určené matkou, pričom sa opakovane domáha možnosti tráviť s deťmi viac času je zjavná aj z sms komunikácie rodičov. Za daných okolností odvolací súd s prihliadnutím na záujem maloletých detí, ich vek, potreby, vzťah k obom rodičom a po zohľadnení ich názoru, dospel k záveru o splnení podmienok pre nariadenie neodkladného opatrenia v otcom navrhovanom znení v súlade s ust. § 367 ods. 1 CMP a potrebe dočasného zabezpečenia výkonu starostlivosti rodičov o maloletých striedavo v týždňových intervaloch so zachovaním práva maloletých na rovnocenný vzťah s oboma rodičmi a práva otca podieľať sa na výchove maloletých. Dané súdne rozhodnutie dočasne určujúce pevné pravidlá pre rodičov by pri racionálnom rešpektovaní zo strany rodičov malo predstavovať upokojenie situácie a odstránenie konfliktov. Odvolací súd neprihliadal na matkou tvrdené skutočnosti vo vzťahu k osobe otca (neučil sa s maloletými, nezodpovedný, nestály a pod.) z dôvodu, že tieto žiadnym spôsobom nepreukázala ani neosvedčila. V nadväznosti na rozhodnutie o dočasnom výkone striedavej osobnej starostlivosti oboch rodičov o maloletých, odvolací súd určil miesto odovzdávania a preberania maloletých rodičmi v mieste bydliska odovzdávajúceho rodiča. Za daných okolností nič nebráni dočasnej realizácii striedavej osobnej starostlivosti o maloletých oboma rodičmi, ktorí majú možnosť naďalej pokračovať v odbornom poradenstve za účelom odstránenia problémov v ich komunikácii s cieľom vytvoriť maloletým podmienky pre ich zdravý psychický i fyzický vývin. Odvolací súd tiež vyhovel odvolaciemu návrhu otca a výživné na maloleté neurčil z dôvodu, že nie sú splnené podmienky podľa § 366 CMP k uloženiu tejto povinnosti jednému z rodičov. 9. Odvolací súd uznesenie súdu prvej inštancie na základe uvedených dôvodov podľa § 388 CSP zmenil, dospejúc k záveru, že podmienky na nariadenie otcom požadovaného neodkladného opatrenia sú splnené. 10. Odvolací súd prijal rozhodnutie jednomyseľne, pomerom hlasov 3 : 0 (§ 393 ods. 2 CSP). 11. O trovách odvolacieho konania rozhodol odvolací súd podľa § 52 CMP.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https://www.kauzis.sk/judikatura/r/ECLI:SK:KSBA:2020:1320206582.1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