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6Co/143/2020 z 29. 10. 2020</w:t>
      </w:r>
    </w:p>
    <w:p>
      <w:r>
        <w:t>Uznesenie Krajského súdu Bratislava z 29. októbra 2020, sp. zn. 6Co/143/2020, ECLI:SK:KSBA:2020:1612202036.3</w:t>
      </w:r>
    </w:p>
    <w:p>
      <w:r>
        <w:t>Súd: Krajský súd Bratislava</w:t>
      </w:r>
    </w:p>
    <w:p>
      <w:r>
        <w:t>Spisová značka: 6Co/143/2020</w:t>
      </w:r>
    </w:p>
    <w:p>
      <w:r>
        <w:t>ECLI: ECLI:SK:KSBA:2020:1612202036.3</w:t>
      </w:r>
    </w:p>
    <w:p>
      <w:r>
        <w:t>Dátum vydania: 29. 10. 2020</w:t>
      </w:r>
    </w:p>
    <w:p>
      <w:r>
        <w:t>Forma: Uznesenie</w:t>
      </w:r>
    </w:p>
    <w:p>
      <w:pPr>
        <w:pStyle w:val="Heading2"/>
      </w:pPr>
      <w:r>
        <w:t>Text rozhodnutia</w:t>
      </w:r>
    </w:p>
    <w:p>
      <w:r>
        <w:t>Súd: Krajský súd Bratislava Spisová značka: 6Co/143/2020 Identifikačné číslo súdneho spisu: 1612202036 Dátum vydania rozhodnutia: 30. 10. 2020 Meno a priezvisko sudcu, VSÚ: JUDr. Zuzana Kučerová ECLI: ECLI:SK:KSBA:2020:1612202036.3 Uznesenie Krajský súd v Bratislave v senáte zloženom z predsedníčky senátu JUDr. Zuzany Kučerovej a členov senátu JUDr. Martina Murgaša a Mgr. Jany Janics Bajánkovej v právnej veci žalobcu: OD. S. I. B. S., U.: XX XXX XXX, S. S. Š. XXX, S., zast. advokátom JUDr. Miroslav Mečíř, so sídlom Štefánikova 718, Senica a žalovanej: U. I., E.. XX.X.XXXX, I. D., XXXX X. P. R., W.. XXX, A. H., G. XRX, zast. Ivan Beňa, nar. 6.3.1945, bytom Družstevná 607/1, Veľké Leváre, o zapl. 371,98 eur s prísl., na odvolanie žalovanej proti uzneseniu Okresného súdu Malacky zo dňa 5.2.2020, č. k. 5C/804/2015-42, takto r o z h o d o l : Odvolací súd napadnuté uznesenie súdu prvej inštancie p o t v r d z u j e . Žalobcovi sa nárok na náhradu trov odvolacieho konania nepriznáva. o d ô v o d n e n i e : 1/ Napadnutým uznesením súd prvej inštancie zastavil konanie (I), vrátil žalobcovi súdny poplatok v sume 16,80 eur prostredníctvom prevádzkovateľa systému Slovenská Z., W..S.. (II.) a žalovanej nepriznal nárok na náhradu trov konania (III.). 2/ V dôvodoch napadnutého uznesenia súd prvej inštancie uviedol, že žalobca sa voči žalovanej v konaní domáhal zaplatenia sumy 371,98 eur s prísl. Podaním doručeným dňa 4.5.2018 zobral žalobu späť bez uvedenia dôvodu a žiadal konanie zastaviť. Za tohto skutkového stavu, odkazujúc na § 144, § 145 ods. 1,2,3, § 146 ods. 1, 2 C.s.p. súd prvej inštancie konanie zastavil, pričom neskúmal, či žalovaná so späťvaztím súhlasí, nakoľko k späťvzatiu žaloby došlo pred začatím pojednávania. 3/ O vrátení súdneho poplatku žalobcovi súd prvej inštancie rozhodol podľa 11 ods. 3, 4, 6 písm. b/ zákona č. 71/1992 Zb., o súdnych poplatkoch. Skonštatoval, že žalobca vzal žalobu späť pred prvým pojednávaním, a preto rozhodol o vrátení súdneho poplatku, kráteného o 6,70 eur, prostredníctvom prevádzkovateľa systému S. Z., W..S.. 4/ O náhrade trov konania súd prvej inštancie rozhodol podľa § 256 ods. 1 C.s.p. Skonštatoval, že zastavenie konania zavinil žalobca, ale žalovaná si náhradu trov konania neuplatnila, a preto jej nárok na ich náhradu nepriznal. 5/ Proti tomuto rozhodnutiu podala v zákonnej lehote odvolanie žalovaná a domáhala sa jeho zrušenia. Dôvodila, že na zastavenie konania bol potrebný jej súhlas podľa § 146 ods. 2 C.s.p., pretože v tomto prípade spôsob vyporiadania medzi stranami vyplýva z Občianskeho zákonníka. Dodala, že žalobca po prevode členských práv a povinností k I. Č.. X v bytovom dome č. XXX K. K. P. v zmysle § 230 Obch. zák. neuzatvoril ku dňu účinnosti prevodu (2.2.2017) s ňou nájomnú zmluvu v zmysle § 685 a nasl. Obč. zák. a preto neexistuje medzi nimi žiaden právny vzťah. Podľa žalovanej v konaní od samého počiatku nie sú splnené procesné podmienky z dôvodu nevysporiadaného právneho vzťahu medzi ňou a žalobcom z čoho vyplýva, že nemôže byť stranou tohto konania. 6/ Odvolací súd, ktorý bol viazaný rozsahom a dôvodmi odvolania (§ 379, § 380 C.s.p.), preskúmal napadnuté uznesenie bez nariadenia odvolacieho pojednávania a dospel k záveru, že odvolanie nie je dôvodné. 7/ V prejednávanom prípade došlo k späťvzatiu žaloby pred otvorením pojednávania vo veci samej, resp. pred predbežným prejednaním sporu a preto prípadný nesúhlas žalovanej so späťvzatím nebol potrebný (§ 146 ods. 1 C.s.p.). Nakoľko predmetný spor nie je ani konaním „iudicum duplex“ (t. j. konaním, v ktorom majú sporové strany na oboch stranách tak postavenie žalobcu ako aj žalovaného a žalobu s rovnakým predmetom konania môže podať ktorýkoľvek účastník právneho vzťahu), súhlas žalovanej nebol potrebný ani z tohto pohľadu (§ 146 ods. 2 C.s.p.). Pre „iudicum duplex“ je totiž špecifické, že súd nie je viazaný žalobným návrhom a pri rozhodovaní striktne dodržiava spôsob vyporiadania medzi stranami sporu daný zákonom, pričom môže prisúdiť aj viac alebo niečo iné ako žalobca žiada, pretože nie je viazaný žalobným návrhom (napr. konanie o vyporiadanie bezpodielového spoluvlastníctva manželov, konanie o vyporiadanie podielového spoluvlastníctva, pri ktorých spôsob vyporiadania strán sporu vyplýva z právneho predpisu). V predmetnej veci o takýto spor však nešlo. Predmetom konania bolo zaplatenie peňažného plnenia (nedoplatku spojeného s vlastníctvom a užívaním bytu), pri ktorom je súd bol viazaný výlučne žalobným návrhom. Z tohto dôvodu nešlo o prípad predpokladaný v ust. § 146 ods. 2 C.s.p., ako sa mylne domnieva odvolateľka. 8/ Vzhľadom na uvedené odvolací súd napadnuté uznesenie súdu prvej inštancie ako vecne správne potvrdil (§ 387 ods. 1 C.s.p.). 9/ O nároku na náhradu trov odvolacieho konania odvolací súd rozhodol podľa § 396 ods. 1 C.s.p. v spojení s § 255 ods. 1 C.s.p. Nakoľko procesne úspešnému žalobcovi v odvolacom konaní žiadne trovy nevznikli, odvolací súd mu nárok na ich náhradu nepriznal. 10/ Toto rozhodnutie prijal senát odvolacieho súdu pomerom hlasov 3:0. Poučenie: Proti tomuto uzneseniu odvolanie nie je prípustné. Proti rozhodnutiu odvolacieho súdu je prípustné dovolanie, ak to zákon pripúšťa (§ 419 CSP). Dovolanie je prípustné proti každému rozhodnutiu odvolacieho súdu vo veci samej alebo ktorým sa konanie končí, ak sa rozhodlo vo veci, ktorá nepatrí do právomoci súdov, ten, kto v konaní vystupoval ako strana, nemal procesnú subjektivitu, strana nemala spôsobilosť samostatne konať pred súdom v plnom rozsahu a nekonal za ňu zákonný zástupca alebo procesný opatrovník, v tej istej veci sa už prv právoplatne rozhodlo alebo v tej istej veci sa už prv začalo konanie, rozhodoval vylúčený sudca alebo nesprávne obsadený súd, alebo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pri ktorej riešení sa odvolací súd odklonil od ustálenej rozhodovacej praxe dovolacieho súdu, ktorá v rozhodovacej praxi dovolacieho súdu ešte nebola vyriešená alebo je dovolacím súdom rozhodovaná rozdielne (§ 421 ods. 1 CSP). Dovolanie v prípadoch uvedených v odseku 1 nie je prípustné, ak odvolací súd rozhodol o odvolaní proti uzneseniu podľa § 357 písm. a) až n) (§ 421 ods. 2 CSP). Dovolanie podľa § 421 ods. 1 nie je prípustné, ak napadnutý výrok odvolacieho súdu o peňažnom plnení neprevyšuje desaťnásobok minimálnej mzdy; na príslušenstvo sa neprihliada, napadnutý výrok odvolacieho súdu o peňažnom plnení v sporoch s ochranou slabšej strany neprevyšuje dvojnásobok minimálnej mzdy; na príslušenstvo sa neprihliada,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dovolateľom fyzická osoba, ktorá má vysokoškolské právnické vzdelanie druhého stupňa, dovolateľom právnická osoba a jej zamestnanec alebo člen, ktorý za ňu koná má vysokoškolské právnické vzdelanie druhého stupňa, alebo ak je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https://www.kauzis.sk/judikatura/r/ECLI:SK:KSBA:2020:1612202036.3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