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9CoPr/12/2015 z 29. 11. 2020</w:t>
      </w:r>
    </w:p>
    <w:p>
      <w:r>
        <w:t>Uznesenie Krajského súdu Bratislava z 29. novembra 2020, sp. zn. 9CoPr/12/2015, ECLI:SK:KSBA:2020:1712201969.2</w:t>
      </w:r>
    </w:p>
    <w:p>
      <w:r>
        <w:t>Súd: Krajský súd Bratislava</w:t>
      </w:r>
    </w:p>
    <w:p>
      <w:r>
        <w:t>Spisová značka: 9CoPr/12/2015</w:t>
      </w:r>
    </w:p>
    <w:p>
      <w:r>
        <w:t>ECLI: ECLI:SK:KSBA:2020:1712201969.2</w:t>
      </w:r>
    </w:p>
    <w:p>
      <w:r>
        <w:t>Dátum vydania: 29. 11. 2020</w:t>
      </w:r>
    </w:p>
    <w:p>
      <w:r>
        <w:t>Forma: Uznesenie</w:t>
      </w:r>
    </w:p>
    <w:p>
      <w:pPr>
        <w:pStyle w:val="Heading2"/>
      </w:pPr>
      <w:r>
        <w:t>Text rozhodnutia</w:t>
      </w:r>
    </w:p>
    <w:p>
      <w:r>
        <w:t>Súd: Krajský súd Bratislava Spisová značka: 9CoPr/12/2015 Identifikačné číslo súdneho spisu: 1712201969 Dátum vydania rozhodnutia: 30. 11. 2020 Meno a priezvisko sudcu, VSÚ: JUDr. Roman Huszár ECLI: ECLI:SK:KSBA:2020:1712201969.2 Uznesenie Krajský súd v Bratislave v senáte zloženom z predsedu senátu JUDr. Romana Huszára a členiek senátu JUDr. Magdalény Florekovej a JUDr. Jany Richterovej v právnej veci žalobcu : Ľ.K. F., nar. X.XX.XXXX, bytom J. XX, U., zast. JUDr. Štefan Bugala, advokát, so sídlom J. Fándlyho 32, Trnava, proti žalovanému: D.. O. E., so sídlom R.. P. XX, T., správca konkurznej podstaty: SALU logistic s.r.o., so sídlom Mierová 24, Tomášov, IČO: 44 009 861, o zaplatenie cestovných náhrad vo výške 2 522,- €, na odvolanie žalovaného proti rozsudku Okresného súdu Pezinok č. k. 4Cpr/1/2012-347 zo dňa 28. mája 2015, takto r o z h o d o l : Odvolací súd napadnutý rozsudok Okresného súdu Pezinok č. k. 4Cpr/1/2012-347 zo dňa 28. mája 2015 zrušuje a konanie zastavuje. Žiadna zo strán sporu nemá nárok náhradu trov konania. o d ô v o d n e n i e : 1. Napadnutým rozsudkom súd prvej inštancie uložil žalovanému povinnosť zaplatiť žalobcovi sumu 2.467,- € s 9 % úrokom z omeškania ročne od 1.8.2011 do zaplatenia v lehote troch dní od právoplatnosti rozsudku. Zároveň uložil žalovanému povinnosť nahradiť žalobcovi trovy konania vo výške 136,45 € a trovy právneho zastúpenia vo výške 782,78 € v lehote troch dní od právoplatnosti rozsudku. Vo zvyšku žalobu zamietol. 2. Proti tomuto rozsudku a to v celom rozsahu podal v zákonom stanovenej lehote odvolanie žalovaný, ktorý žiadala aby odvolací súd napadnutý rozsudok súdu prvej inštancie zrušil a vec mu vrátil na ďalšie konanie a rozhodnutie. 3. K odvolaniu žalovaného sa vyjadril žalobca, ktorý žiadal napadnutý rozsudok ako vecne správny potvrdiť a priznať mu náhradu trov odvolacieho konania. 4. Uznesením Okresného súdu Bratislava I č. k. 2K/31/2015-140 zo dňa 2.11.2015 (právoplatným dňa 24.11.2015) bol dňa 24.11.2015 vyhlásený konkurz na majetok žalovaného a bol mu ustanovený správca D.. O. E., so sídlom R.. P. XX, T.. 4.1. Odvolací súd uznesením č.k. 9CoPr 12/2015 - 376 zo dňa 14.4.2016 , ktoré nadobudlo právoplatnosť dňa 26.4.2016 odvolacie konanie prerušil. 5. Správca úpadcu reagoval na výzvu súdu zo dňa 8.10. 2020 (táto mu bola doručená dňa 9.10.2020), ktorú mu súd doručoval s poukazom na novelizované znenie ust. § 47 ods. 4 zákona č. 7/2005 Z.z. o konkurze a reštrukturalizácii (ďalej „ZoKR“) v znení účinnom od 1. januára 2020, aby do 30 dní podal návrh na pokračovanie v konaní, podaním zo dňa doručeným Krajskému súdu Bratislava dňa 13.10.2020, v ktorom uviedol, že nepodáva návrh na pokračovanie v prerušenom konaní a ani neudeľuje súhlas na pokračovanie v konaní. 6. Súd zaslal výzvu v konaní podľa § 47 ods. 4 ZoKR v znení účinnom od 1. januára 2020, aby do 30 dní podal návrh na pokračovanie v konaní aj dlžníkovi. Táto výzva mu bola doručená dňa 25.10.2020, ktorý na ňu nereagoval. 7. Podľa § 44 ods. 1 ZoKR oprávnenie úpadcu nakladať s majetkom podliehajúcim konkurzu a oprávnenie konať za úpadcu vo veciach týkajúcich sa tohto majetku, vyhlásením konkurzu prechádza na správcu; správca pritom koná v mene a na účet úpadcu. 7.1. Podľa § 47 ods. 1 ZoKR, ak tento zákon neustanovuje inak, vyhlásením konkurzu sa prerušujú všetky súdne a iné konania, ktoré sa týkajú majetku podliehajúceho konkurzu patriaceho úpadcovi. Lehoty v týchto konaniach ustanovené alebo určené počas prerušenia týchto konaní neplynú. Na účastníkov konania, ktorí vystupujú na strane úpadcu, prerušenie konania pôsobí, len ak ide o nerozlučné spoločenstvo alebo o intervenciu. 7.2. Podľa § 47 ods. 4 ZoKR, účinného od 01.01.2020 v konaniach prerušených podľa odseku 1 možno pokračovať na návrh správcu; správca sa podaním návrhu na pokračovanie v konaní stáva účastníkom konania namiesto úpadcu. Ak návrh na pokračovanie v konaní nie je podaný do konca prvej schôdze veriteľov, súd vyzve správcu a dlžníka, prípadne nerozlučných spoločníkov na strane dlžníka na jeho podanie v lehote nie kratšej ako 30 dní. Ak správca v určenej lehote nevyjadrí s pokračovaním v konaní súhlas, súd pokračuje v konaní s dlžníkom, ak pokračovanie v konaní v určenej lehote navrhne dlžník alebo prípadní nerozluční spoločníci dlžníka. Nepodanie návrhu na pokračovanie v konaní v určenej lehote má účinky späťvzatia žaloby. 7.3. Podľa prechodného ustanovenia k úpravám účinným od 01.01.2020 § 206j ZoKR konania začaté a právoplatne neskončené pred 1. januárom 2020 sa dokončia podľa predpisov účinných do 31. Decembra 2019. Ustanovenie § 47 ods. 4 druhej až štvrtej vety sa použije aj v konkurzoch vyhlásených pred 1.januárom 2020. 8. Novelizované znenie § 47 ods. 4 ZoKR, ktoré nadobudlo účinnosť od 01.01.2020, sa podľa intertemporálneho ustanovenia § 206j ZoKR použije aj na konania, v ktorých došlo z dôvodu vyhlásenia konkurzu na majetok úpadcu pred 01.01.2020 k ich prerušeniu. Žalovaný ako dlžník a ani správca dlžníka na výzvu odvolacieho súdu návrh na pokračovanie v konaní nepodali. 9. Nepodanie návrhu správcom a ani dlžníkom na pokračovanie v konaní v určenej lehote má zo zákona účinky späťvzatia žaloby podľa § 47 ods. 4 v spojení s § 206j ZoKR, o ktorom odvolací súd rozhodne procesným postupom podľa § 370 C.s.p.. 9.1. Nepodanie návrhu na pokračovanie v konaní správcom a ani dlžníkom má v zmysle § 47 ods. 4 ZoKR účinky späťvzatia žaloby vždy, pokiaľ je stranou v sporovom konaní dlžník - úpadca, na majetok ktorého bol vyhlásený konkurz, a to bez ohľadu, či je dlžník v postavení žalobcu alebo žalovaného. Znamená to, že aj v prípade, ak je dlžník v postavení žalovaného, t.j. pasívne legitimovanej strany sporu, nepodanie návrhu na pokračovanie v konaní správcom a ani dlžníkom má za následok účinky späťvzatia žaloby a fakticky nahrádza dispozičný úkon späťvzatia žaloby patriaceho žalobcovi. Tento účinok vyplýva z účelu novelizovaného znenia § 47 ods. 4 ZoKR, ktorým je efektívnejšie riešenie v prerušených súdnych konaniach z dôvodu vyhlásenia konkurzu na majetok dlžníka, ktorý bol v čase vyhlásenia konkurzu účastníkom súdneho konania bez ohľadu na to, či bol na strane žalobcu alebo žalovaného. Zmyslom uvedenej úpravy je ukončenie prerušeného súdneho konania buď rozhodnutím vo veci, a to za predpokladu udelenia súhlasu s pokračovaním v konaní zo strany správcu alebo dlžníka alebo zastavením konania v prípade neudelenia súhlasu zo strany správcu a ani úpadcu. 9.2. Nielen podľa znenia ust. § 47 ods. 4 ZoKR, ale aj v zmysle dôvodovej správy k tomuto ustanoveniu vyplýva zámer zákonodarcu priznať účinky späťvzatia žaloby aj za procesnej situácie, pokiaľ dlžník ako žalovaný a správca dlžníka nepodajú návrh na pokračovanie v konaní. Dôvodová správa k tomuto ustanoveniu udáva: „Jednou z okolností, s ktorou sa predkladateľ musí vysporiadať pri vyhlásení konkurzu je aj tá, aký vplyv vyhlásený konkurz bude mať na možnosť pokračovať v prebiehajúcich súdnych konaniach. Tie môžu byť "pasívne" (úpadca je žalovaný napr. na plnenie) alebo “aktívne“ (úpadca je žalobcom a žaluje na plnenie). Doterajšia úprava predradzovala konkurz pred iné konania, pričom „kľúče“ od rozuzlenia pôvodne prebiehajúcich konaní dávala výlučne správcovi, ktorý ak ostal nečinný, tak konanie ostalo počas účinkov konkurzu prerušené, často niekoľko rokov. Nová právna úprava má za cieľ vyjasniť situáciu s prerušenými konaniami skôr a efektívnejšie. Ak správca neprevezme prebiehajúci spor, súd, ktorého konanie bolo prerušené, vezme na zreteľ vyjadrenie dlžníka. Ak sa dlžník nevyjadrí alebo nebude súhlasiť s pokračovaním, súd konanie zastaví. Ak dlžník navrhne pokračovanie v konaní, v konaní pokračuje tak, ako keby konkurz nebol vyhlásený s tým, že v prípade, ak sa dlžníkovi prisúdi napr. plnenie (na základe ktorého sa bude plniť), toto plnenie nebude podliehať konkurzu. Konkurzní veritelia však budú môcť uplatňovať zodpovednosť správcu (ak mohol a mal pokračovať v konaní).V prípade pasívnych sporov (dlžník má plniť) je ich prípadné pokračovanie síce nepravdepodobné (je spravidla neefektívne), ale je možné. Ak sa však prípadnému žalobcovi voči dlžníkovi prisúdi plnenie, toto plnenie môže byť uspokojené až tzv. akoby za konkurzom (t.j. je podriadené uspokojeniu konkurzných veriteľov), resp. môže byť uspokojené len z majetku, ktorý bol napr. z konkurzu vylúčený.“ 9.3. Zo znenia ust. § 47 ods. 4 ZoKR , ako aj z účelu tohto ustanovenia a úmyslu zákonodarcu vyplýva, že zákonom predpokladané účinky späťvzatia žaloby nastávajú aj vtedy, pokiaľ dlžník na strane žalovaného nenavrhne pokračovanie v konaní a ani správca dlžníka nevyjadrí súhlas s pokračovaním v konaní. 10. Podľa § 370 ods. 1 C.s.p., ak je žaloba vzatá späť po rozhodnutí súdu prvej inštancie, ale skôr, ako rozhodnutie nadobudlo právoplatnosť, odvolací súd rozhodne o pripustení späťvzatia. 10.1. Podľa § 370 ods. 2 C.s.p. súd späťvzatie žaloby nepripustí, ak s tým protistrana z vážnych dôvodov nesúhlasí. Ak späťvzatie žaloby pripustí, odvolací súd zruší rozhodnutie súdu prvej inštancie a konanie zastaví. 11. Späťvzatím žaloby sa podľa Civilného sporového poriadku rozumie procesný úkon žalobcu, z ktorého jednoznačne vyplýva, že na prejednaní svojho návrhu netrvá. Tento úkon žalobcu však bol od 1. Januára 2020 nahradený zákonným ustanovením § 47 ods. 4 ZoKR, preto sa na ďalší postup v konaní pred odvolacím súdom na to, aby mohol odvolací súd konanie podľa § 47 ods. 4 ZoKR v spojení s § 370 C.s.p. zastaviť, späťvzatie žaloby žalobcom nevyžaduje. 12. Odvolací súd nemá možnosť úvahy, či späťvzatie žaloby pripustí alebo nie, pretože účinky späťvzatia žaloby nastávajú priamo zo zákona v zmysle ust. § 47 ods. 4 ZoKR. Dôsledkom zo zákona vzniknutých účinkov späťvzatia žaloby podľa ust. § 47 ods. 4 ZoKR je procesný postup odvolacieho súdu, keď tento nerozhoduje o pripustení späťvzatia žaloby, pretože tieto účinky nastali zo zákona a odvolací súd je povinný procesným spôsobom reagovať na účinky späťvzatia žaloby tak, že v zmysle § 370 ods. 2 C.s.p. je povinný rozhodnúť o zrušení napadnutého rozhodnutia a o zastavení konania. 13. Odvolací súd nie je oprávnený skúmať dôvody, pre ktoré nastali v prejednávanej veci účinky späťvzatia žaloby podľa § 47 ods. 4 ZoKR, pretože sa jedná o zákonom určený dôsledok nekonania dlžníka a správcu. Keďže účinky späťvzatia nastali priamo zo zákona, nemôže protistrana tento zákonný účinok zmariť tým, že by so späťvzatím nesúhlasila v zmysle ust. § 370 ods. 2 C.s.p.. Odvolací súd preto protistranu nevyzýval na súhlas so späťvzatím žaloby. 14. Dôsledkom aplikácie ust. § 47 ods. 4 ZoKR je zákonom upravený účinok späťvzatia žaloby, v ktorého dôsledku vzniká odvolaciemu súdu (keďže k tomuto účinku došlo po vydaní rozhodnutia súdu prvej inštancie) povinnosť konanie zastaviť zákonom predpokladaným procesným postupom. Procesnou normou upravujúcou postup odvolacieho súdu pri rozhodovaní o späťvzatí žaloby je ustanovenie § 370 C.s.p., ktoré bude analogicky v zmysle čl. 4 ods. 1 C.s.p. aplikovateľné aj na postup pri rozhodovaní o účinkoch späťvzatia podľa § 47 ods. 4 ZoKR. 15. Odvolací súd preto podľa § 370 ods. 1 C.s.p. rozhodol o pripustení späťvzatia žaloby, účinky ktorého nastali v zmysle § 47 ods. 4 ZoKR a rozhodnutie súdu prvej inštancie zrušil a konanie zastavil podľa § 370 ods. 2 C.s.p. 16. O náhrade trov konania rozhodol odvolací súd podľa § 262 ods. 1 v spojení s ustanovením § 256 ods. 1 C.s.p. a 257 C.s.p.. V prípade vyhlásenia konkurzu na majetok žalovaného zákon o konkurze a reštrukturalizácii v platnom znení priznáva absencii súhlasu správcu a dlžníka (hoci procesne na strane žalovaného) na pokračovaní v súdnom konaní účinky späťvzatia žaloby. V dôsledku zmeny zákonnej úpravy účinnej od 01.01.2020, ktorá dispozičný úkon späťvzatia žaloby žalobcom nahradila účinkami zákonného ustanovenia, nie je pri zastavení konania prebiehajúceho na oboch inštanciách na základe už vydaného súdneho rozhodnutia možné ustáliť procesným zavinením koho došlo k zastaveniu konania vo veci samej, ktoré sa na odvolacom súde končí. Zavinenie je pritom treba posudzovať výlučne z procesného hľadiska, t.j. podľa procesného výsledku, nie podľa hmotného práva, pretože by tak šlo o posudzovanie dôvodnosti nároku vo veci samej. V danej sporovej veci sa totiž jedná o okolnosť, ktorá nastala bez toho, že by niektorá zo strán sporu vyvinula procesnú aktivitu v civilnom sporovom konaní, ktorá by viedla k zastaveniu konania, čo malo za následok nepoužiteľnosť § 256 C.s.p.. Účinky späťvzatia žaloby sú v prejednávanej veci dôsledkom zákonnej úpravy riešenia majetkového stavu strany sporu, ktorá je v konkurze a ktorá, ako ani jej správca, nesúhlasila s pokračovaním v konaní, pričom, ako už bolo uvedené, súd v tomto prípade nie je oprávnený skúmať dôvody späťvzatia, keďže jeho účinky nastali zo zákona. Odvolací súd preto pristúpil v prejednávanej veci k aplikácii § 257 C.s.p., pretože mal za to, že stav, ktorý v konaní nastal je výnimočný a vyvolaný zmenou právnej úpravy a žiadnej zo strán nárok na náhradu trov konania nepriznal a preto už o výške náhrady trov konania v zmysle § 262 ods. 2 C.s.p. nebude potrebné rozhodnúť súdom prvej inštancie. 17.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https://www.kauzis.sk/judikatura/r/ECLI:SK:KSBA:2020:1712201969.2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