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20CoP/118/2019 z 26. 5. 2020</w:t>
      </w:r>
    </w:p>
    <w:p>
      <w:r>
        <w:t>Rozsudok Krajského súdu Bratislava z 26. mája 2020, sp. zn. 20CoP/118/2019, ECLI:SK:KSBA:2020:4618201716.1</w:t>
      </w:r>
    </w:p>
    <w:p>
      <w:r>
        <w:t>Súd: Krajský súd Bratislava</w:t>
      </w:r>
    </w:p>
    <w:p>
      <w:r>
        <w:t>Spisová značka: 20CoP/118/2019</w:t>
      </w:r>
    </w:p>
    <w:p>
      <w:r>
        <w:t>ECLI: ECLI:SK:KSBA:2020:4618201716.1</w:t>
      </w:r>
    </w:p>
    <w:p>
      <w:r>
        <w:t>Dátum vydania: 26. 5. 2020</w:t>
      </w:r>
    </w:p>
    <w:p>
      <w:r>
        <w:t>Forma: Rozsudok</w:t>
      </w:r>
    </w:p>
    <w:p>
      <w:r>
        <w:t>Oblasť práva: Rodinné právo</w:t>
      </w:r>
    </w:p>
    <w:p>
      <w:pPr>
        <w:pStyle w:val="Heading2"/>
      </w:pPr>
      <w:r>
        <w:t>Text rozhodnutia</w:t>
      </w:r>
    </w:p>
    <w:p>
      <w:r>
        <w:t>Súd: Krajský súd Bratislava Spisová značka: 20CoP/118/2019 Identifikačné číslo súdneho spisu: 4618201716 Dátum vydania rozhodnutia: 27. 05. 2020 Meno a priezvisko sudcu, VSÚ: JUDr. Michaela Králová ECLI: ECLI:SK:KSBA:2020:4618201716.1 ROZSUDOK V MENE SLOVENSKEJ REPUBLIKY Krajský súd v Bratislave v senáte zloženom z predsedníčky senátu: JUDr. Michaely Královej a členov senátu: JUDr. Ivany Jahnovej a JUDr. Nadeždy Wallnerovej v právnej veci starostlivosti súdu o maloleté deti: E. E. V., W. H. XX.XX.XXXX, E. V. V., W. H. XX.XX.XXXX, zastúpené kolíznym opatrovníkom Úradom práce, sociálnych vecí a rodiny Bratislava, so sídlom: Vazovova 7/A, 816 16 Bratislava, deti rodičov: matka - Y.. R. F., W. H. XX.XX.XXXX, F.: Y. XX, W., M..Č.. U. F. E. I. - E. V., W. H. XX.XX.XXXX, M. F.: H. XX, Z., o návrhu otca na zníženie výživného, na odvolanie otca proti rozsudku Okresného súdu Bratislava II zo dňa 28. marca 2019 č. k. 28P/160/2018-111, takto r o z h o d o l : I. Odvolací súd rozsudok Okresného súdu Bratislava II zo dňa 28. marca 2019 č. k. 28P/160/2018-111, p o t v r d z u j e. II. Žiaden z účastníkov nemá nárok na náhradu trov odvolacieho konania. o d ô v o d n e n i e : 1. Okresný súd Bratislava II rozsudkom zo dňa 28.03.2019 č. k. 28P/160/2018-111 zamietol návrh otca na zníženie výživného a súčasne rozhodol, že žiaden z účastníkov nemá nárok na náhradu trov konania. 2. Svoje rozhodnutie súd prvej inštancie odôvodnil tým, že návrhom podaným na Okresný súd Topoľčany dňa 27.06.2018 sa otec domáhal zníženia vyživovacej povinnosti k maloletým deťom na minimálnu, prípadne akceptovateľnú výšku výživného s odôvodnením, že je invalidný dôchodca, poberá invalidný dôchodok vo výške 430, - € a je pre neho nepredstaviteľné, aby prispieval na maloleté deti spolu 300,- € mesačne. Matka maloletých nesúhlasila so znížením výživného, pričom uviedla, že v súčasnej dobe býva s maloletými deťmi v Bratislave, náklady spojené s ich výchovou a zabezpečením aspoň základných potrieb sa zvýšili a otec maloletých si neplní riadne ani vyživovaciu povinnosť, ktorá mu bola stanovená pri rozvode. 3. Súd prvej inštancie rozhodoval o predmetnom návrhu na základe prenesenej miestnej príslušnosti v zmysle uznesenia Okresného súde Topoľčany zo dňa 26.09.2018 č.k. 9P/129/2018-17. 4. Súd prvej inštancie svoj rozhodnutie právne odôvodnil ustanovením § 62 ods. 1, 2, 3, 4, 5, § 65 ods. 1, § 75 ods. 1,2, § 78 ods.1, 2, 3 Zákona o rodine a vecne tým, že v rámci skutočného stavu zistil, že o vyživovacej povinnosti otca bolo rozhodnuté rozsudkom Okresného súdu Topoľčany č.k. 9P/74/2018-71 zo dňa 29.05.2018, ktorým bolo manželstvo rodičov rozvedené, maloleté deti boli na čas po rozvode zverené do osobnej starostlivosti matky, otec bol povinný prispievať na výživu maloletej E. E. sumou 200,- € mesačne, a na výživu maloletej V. sumou 100,- € mesačne. Styk otca s maloletými deťmi upravený nebol. Po vyhlásení rozhodnutia sa účastníci, teda aj otec, vzdali práva podať odvolanie. Rozhodnutie nadobudlo právoplatnosť 06.06.2018. Maloletá V. v tom čase navštevovala predškolské zariadenie, maloletá E. E. základnú školu. Otec bol starobný dôchodca, poberal starobný dôchodok vo výške 426,50 € mesačne, bol živnostník. Podľa daňového priznania za rok 2017 bol v strate. Matka bola zamestnaná, jej priemerný čistý mesačný príjem dosahoval výšku 918,- €. V súčasnosti navštevuje maloletá E. E. 7. ročník základnej školy, maloletá V. navštevuje materskú školu. Matka je vydatá, je zamestnaná, jej priemerný čistý mesačný príjem dosahuje 1.060,- €. Otec je starobný dôchodca, poberá starobný dôchodok vo výške 437,60 € mesačne. 5. Otec maloletých ďalej uviedol, že návrh na zníženie výživného podal krátko po rozvode, nakoľko si myslel, že výživné bolo určené v korunách. Nevlastní žiadnu nehnuteľnosť, rodinný dom daroval dcére z prvého manželstva, bývalej manželke dal pri rozvode 22.000,- € a motorové vozidlo značky Mercedes, svojmu bývalému obchodnému partnerovi predal staré stroje za sumu 5.000,- € a pozastavil svoju živnosť na 3 roky, nakoľko jeho zdravotný stav mu nedovoľuje ďalej podnikať. Predtým než bol starobný dôchodca, bol invalidný dôchodca. Užíva motorové vozidlo zn. Dacia, rok výroby 2016, na ktoré dostal príspevok ZŤP vo výške 6.900,- €. Dostáva mesačný príspevok na dopravu vo výške 33,-€. Býva v rodinnom dome, ktorý daroval dcére. Za elektrinu platí 74,- € mesačne, za plyn 74,- € mesačne, za vodu 12,- € mesačne a za odvoz odpadu 20,-€ ročne. Výživné platí, i keď mu nevychádza, aby ho platil v plnej výške. Naposledy si musel požičať od dcéry 1.200,- €. Môže platiť výživné maximálne 100,-€ mesačne. Matka so znížením výživného nesúhlasila. Uviedla, že pozastavenie živnosti bolo účelové, zdravotné problémy ako dôvod pozastavenia živnosti neobstoja, nakoľko otec ich má dlhodobo a to už odkedy sa zoznámili, t.j. v r. 2004. V čase, keď ešte spolu žili, bol príjem z výroby cca 60.000,- € ročne. Staršia dcéra navštevuje 7. ročník základnej školy, mladšia navštevuje materskú školu. Náklady sa zvýšili aj v dôsledku toho, že sa presťahovali do Bratislavy a bývajú v prenajatom 3-izbovom byte, za ktorý uhrádzajú nájomné vo výške 700,- € mesačne. Je zamestnanec ministerstva vnútra, jej mesačný priemerný zárobok je 1.060,- € netto. Je vydatá, manžel pracuje na polovičný úväzok v Univerzitnej nemocnici v Bratislave, jeho príjem je cca 260,- € mesačne. Dcéry sa s otcom nestretávajú, staršia to odmieta. Kolízny opatrovník žiadal návrh zamietnuť, nakoľko zníženie výživného nie je v záujme maloletých detí. 6. Súd prvej inštancie z takto zisteného skutočného stavu vykonal porovnanie pomerov dôležitých pre určenie výživného tak v pôvodnom, ako i tomto konaní a zistil, že nedošlo k takej zmene pomerov, ktorá by odôvodňovala zníženie vyživovacej povinnosti, a preto návrh otca na zníženie výživného zamietol. Poukázal na skutočnosť, že návrh otca na zníženie vyživovacej povinnosti bol podaný po uplynutí troch týždňov od nadobudnutia právoplatnosti rozhodnutia o výživnom v pôvodnom konaní, kedy sa otec vzdal možnosti odvolania a teda uznal, že je v jeho možnostiach prispievať na výživu sumou, aká bola určená v konaní o rozvode. Vyjadrenie otca, že sa domnieval, že výživné bolo určené v slovenských korunách, považoval súd prvej inštancie za nedôveryhodné, nakoľko euro je zavedené už 10 rokov a otec ako podnikateľ predsa realizoval platby. Súd prvej inštancie konštatoval, že zníženie výživného na 100,- € na obidve dcéry (50,- € na každú), pričom len strava v škole predstavuje cca 30,- € mesačne, by prenieslo takmer celú ťarchu vyživovacej povinnosti na matku, príp. by viedlo k drastickému zníženiu životnej úrovne maloletých detí. Poukázal na to, že od poslednej úpravy na strane otca nedošlo k takým zmenám pomerov, ktoré by odôvodňovali zníženie výživného. Otec je stále rozvedený, naďalej poberá starobný dôchodok, v čase pôvodného konania bol podľa daňového priznania v strate, aktuálne má od 22.01.2019 na obdobie troch rokov pozastavenú živnosť. Prevod vlastníctva rodinného domu na dcéru z predchádzajúceho vzťahu súd prvej inštancie vyhodnotil ako účelový krok a vzdanie sa majetku a teda aj príjmu, ktorý mohol otec dosiahnuť za prenájom budov v jeho vlastníctve, ktoré sa využívajú ako sklad. Súd prvej inštancie pripustil, že nemožno otca nútiť pracovať aj potom, ako dosiahol dôchodkový vek, na druhej strane však mal za to, že otec si musel byť vedomý, že jeho vyživovacia povinnosť k maloletej V.W. bude trvať aj v dôchodkovom veku. Pochybnosti vyslovil súd prvej inštancie o skutočnom dôvode rozhodnutia otca pozastaviť si živnosť a nie ju rovno zrušiť, keďže otec uvádza, že jeho zdravotný stav a vek mu bráni venovať sa podnikateľskej činnosti. Z vyššie uvedených dôvodov po vyhodnotení rozhodujúcich skutočností súd prvej inštancie návrh na zníženie výživného zamietol. O trovách konania súd prvej inštancie rozhodol podľa § 52 Civilného mimosporového poriadku, a nepriznal účastníkom náhradu trov konania. 7. Proti rozhodnutiu súdu prvej inštancie podal otec maloletých v zákonnej lehote odvolanie, ktoré odôvodnil len tým, že je dôchodca, poberá starobný dôchodok vo výške 470,- € mesačne, nemá z čoho teda platiť výživné, a preto ho žiada znížiť. Výživné nemôže platiť z prenájmu skladových priestorov, nakoľko ich nemôže dať do prenájmu, keďže ich nevlastní. Poukázal na to, že je ťažko chorý, zadlžený, v konaní zdokladoval všetky svoje výdavky a náklady na liečbu. Vzhľadom na svoj príjem žiada výživné znížiť na sumu 150,- € mesačne. 8. Matka sa k odvolaniu otca nevyjadrila. 9. Kolízny opatrovník zotrval na svojom vyjadrení v konaní pred súdom prvej inštancie, že so znížením výživného nesúhlasí, nakoľko to nie je v záujme maloletých detí. 10. Odvolací súd preskúmal vec, v ktorej nie je viazaný rozsahom a dôvodmi odvolania (§65 a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Rozsudok verejne vyhlásil dňa 27.05.2020 (§ 378 C. s. p., § 219 ods. 3 C.s.p.). O termíne verejného vyhlásenia rozsudku bola matka, otec, a súčasne kolízny opatrovník, upovedomení zákonným spôsobom. 11.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12.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13. Aj pri rozhodovaní o zmene rozsahu výživného prípade pri rozhodovaní o znížení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14. V prejednávanej veci týkajúcej sa návrhu otca na zníženie výživného súd prvej inštancie, vykonal všetko potrebné dokazovanie, a v rámci neho i porovnanie pomerov na strane maloletých detí, ako aj na strane jeho rodičov v čase od poslednej úpravy (t.j. od roku 2018), s pomermi existujúcimi v čase rozhodovania v predmetnej veci (v roku 2018), tieto správne vyhodnotil, pričom s výsledkami dokazovania a prijatými závermi sa stotožňuje aj odvolací súd. Odvolací súd uvádza, že naposledy bolo o výške vyživovacej povinnosti rozhodované rozsudkom Okresného súdu Topoľčany zo dňa 29.05.2018 č.k. 9P/74/2018 - 71, právoplatným a vykonateľným dňa 06.06.2018, na základe ktorého bolo manželstvo rodičov maloletých detí rozvedené, pričom súd prvej inštancie ohľadom úpravy práv a povinností rozhodol tak, že maloleté deti (E. E. E. V. V.) zveril na čas po rozvode do osobnej starostlivosti matky, a súčasne určil, že obaja rodičia budú maloleté deti zastupovať a spravovať ich majetok. Otcovi súd prvej inštancie uložil povinnosť platiť výživné na maloletú E. E. vo výške 200,- € mesačne, a na maloletú V. vo výške 100,- € mesačne, vždy do 10. dňa v mesiaci vopred k rukám matky. Styk otca s maloletými deťmi súd prvej inštancie ponechal bez súdnej úpravy. Otec sa na pojednávaní konanom dňa 29.05.2018 vzdal možnosti podať opravný prostriedok. Z obsahu spisu vyplýva, že otec svoj návrh na zníženie výživného podal dňa 27.06.2018 t.j. 21 dní potom, ako rozhodnutie súdu prvej inštancie o určení výšky vyživovacej povinnosti k maloletým deťom nadobudlo právoplatnosť. Svoj návrh na zníženie výživného však otec odôvodnil skutočnosťami, na ktoré už prihliadal súd prvej inštancie pri určovaní výšky vyživovacej povinnosti k maloletým deťom. Inak povedané, otec v rámci svojho návrhu neuviedol žiadne nové skutočnosti, ktoré by boli významné pre zníženie vyživovacej povinnosti. 15. Na základe uvedeného potom možno uzavrieť, že v tomto prípade súd prvej inštancie správne porovnal pomery od posledného rozhodnutia o výživnom, s pomermi v súčasnosti a nezistil žiadne skutočnosti, pre ktoré by bolo potrebné znížiť výživné na maloleté deti. Odvolací súd má za to, že zníženie výživného musí byť výnimočné t.j. môže sa udiať iba za situácie, že dôjde k takej zmene pomerov na strane povinného rodiča, ktoré negatívne ovplyvňujú jeho ekonomickú, majetkovú, respektíve inú situáciu, čo má negatívny vplyv na platenie výživného. Ide napríklad konkrétne o také zhoršenie zdravotného stavu, resp. vážne zdravotné problémy, ktoré spôsobia pokles príjmu povinného rodiča (napr. znížená miera funkčnej schopnosti pracovať) alebo nastane nemožnosť povinného rodiča zabezpečiť si prácu, a teda zdroj príjmu, z dôvodu zlej rodinnej situácie (napríklad trvalá starostlivosť o člena rodiny), alebo iné významné skutočnosti nie prechodného charakteru, pri ktorých dôjde k takému zhoršeniu pomerov na strane povinného rodiča, že je možné ustáliť, že predmetné výživné povinný rodič nebude schopný platiť. V tomto prípade však odvolací súd v zhode so súdom prvej inštancie nezistil žiadne skutočnosti, pre ktoré by mohol vyživovaciu povinnosť otca na maloleté deti znížiť, pričom je taktiež potrebné zdôrazniť, že otec si musel byť vedomý toho, že keď má deti v neskoršom veku, bude mať k deťom vyživovaciu povinnosť aj v dôchodkovom veku. Už súd prvej inštancie pri určovaní výšky vyživovacej povinnosti prihliadol k tomu, že otec je starobný dôchodca, prihliadol aj na výšku dôchodku. Súd prvej inštancie pri určovaní pôvodnej výšky vyživovacej povinnosti pri výsluchu otca na pojednávaní konanom dňa 17.05.2018 (č.l. 42 pripojeného spisu) zistil, že otec má príjmy aj z podnikania, aj keď nepravidelné, majú spolu so švagrom sklad a on má výrobňu na svojom pozemku. Priemerne môže mať tak cca 1000,- € netto. V rámci konania o zníženie výživného súd prvej inštancie zistil, že otec predmetnú nehnuteľnosť previedol na svoju dcéru, a preto tento prevod nehnuteľnosti, ako aj pozastavenie živnosti otca vyhodnotil súd prvej inštancie s poukazom na ustanovenie § 75 ods. 1 Zákona o rodine tak, že otec sa uvedeným konaním vzdal výhodnejšieho zárobku, respektíve majetkového prospechu, a preto jeho terajšiu nemajetnosť nemožno vyhodnotiť v jeho prospech a vyživovaciu povinnosť mu na základe uvedeného znížiť. Súd prvej inštancie ustálil, že k žiadnym ďalším zmenám, ktoré by mohli ovplyvniť zníženie výživného na maloleté deti na strane povinného rodiča nedošlo. Na základe uvedeného je možné uzavrieť, že súd prvej inštancie sa vysporiadal so všetkými dôvodmi uvedenými aj v rámci podaného odvolania, inak povedané otec v rámci svojho odvolania neuviedol žiadne nové skutočnosti, ktoré by mohli pre neho privodiť priaznivejšie rozhodnutie vo veci. S prihliadnutím na vyššie uvedené skutočnosti je možné konštatovať, že súd prvej inštancie správne zamietol návrh otca na zníženie výživného. Zníženie výživného v takomto prípade by prichádzalo do úvahy iba za výnimočných okolností, ktoré však v tomto prípade neboli v konaní pred súdom prvej inštancie, ani pred odvolacím súdom preukázané. Na základe uvedeného odvolací súd rozsudok súdu prvej inštancie, ako vecne a právne správny s poukazom na § 387 ods. 1,2 CSP potvrdil. 16.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17.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trovách konania rozhodol odvolací súd podľa § 396 ods. 1 C.s.p. v spojení s ustanovením § 52 C.m.p. tak, že žiaden z účastníkov nemá nárok na náhradu trov odvolacieho konania.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https://www.kauzis.sk/judikatura/r/ECLI:SK:KSBA:2020:4618201716.1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