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4Sa/42/2020 z 23. 3. 2021</w:t>
      </w:r>
    </w:p>
    <w:p>
      <w:r>
        <w:t>Uznesenie Krajského súdu Bratislava z 23. marca 2021, sp. zn. 4Sa/42/2020, ECLI:SK:KSBA:2021:1020200749.3</w:t>
      </w:r>
    </w:p>
    <w:p>
      <w:r>
        <w:t>Súd: Krajský súd Bratislava</w:t>
      </w:r>
    </w:p>
    <w:p>
      <w:r>
        <w:t>Spisová značka: 4Sa/42/2020</w:t>
      </w:r>
    </w:p>
    <w:p>
      <w:r>
        <w:t>ECLI: ECLI:SK:KSBA:2021:1020200749.3</w:t>
      </w:r>
    </w:p>
    <w:p>
      <w:r>
        <w:t>Dátum vydania: 23. 3. 2021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4Sa/42/2020 Identifikačné číslo súdneho spisu: 1020200749 Dátum vydania rozhodnutia: 24. 03. 2021 Meno a priezvisko sudcu, VSÚ: Mgr. Mgr. Miriam Plavčáková ECLI: ECLI:SK:KSBA:2021:1020200749.3 Uznesenie Krajský súd v Bratislave, v konaní pred sudkyňou Mgr. Mgr. Miriam Plavčákovou, v právnej veci žalobcu: KMHT, s.r.o., so sídlom Niklova 4346/0, Sereď, IČO: 35 736 071, proti žalovanému: Úrad pre reguláciu sieťových odvetví, so sídlom Bajkalská 27, Bratislava, v konaní proti inému zásahu orgánu verejnej správy, takto r o z h o d o l : I. Súd konanie zastavuje. II. Žiaden z účastníkov konania nemá právo na náhradu trov konania. o d ô v o d n e n i e : 1. Správnou žalobou, doručenou súdu dňa 22.5.2020, sa žalobca domáhal, aby súd zakázal žalovanému pokračovať v porušovaní práv žalobu jeho zápisom v zozname zariadení výrobcov elektriny, ktorým právo na podporu podľa zákona č. 309/2009 Z.z. zaniklo s dátumom zániku podpory k 1.7.2015, uloženia povinnosti odstrániť uvedený zápis z tohto zoznamu, následne oznámiť odstránenie z dotknutého zoznamu spoločnosti OKTE a.s. ako aj súdu. 2. Elektronickým podaním zo dňa 19.3.2021 so ZEP vzal žalobca podanú žalobu späť z dôvodu, že vzhľadom na zmenu právnej úpravy už nemá záujem na pokračovaní v súdnom konaní. 3. Podľa § 63 SSP, žalobca môže do vydania rozhodnutia správneho súdu vziať žalobu späť, a to sčasti alebo celkom. Ak je žaloba vzatá späť celkom, správny súd konanie zastaví. Ak je žaloba vzatá späť sčasti, správny súd konanie v tejto časti zastaví. O čiastočnom späťvzatí žaloby rozhodne správny súd v rozhodnutí vo veci samej. 4. Podľa § 170 SSP, žiaden z účastníkov konania nemá právo na náhradu trov konania, ak a) žaloba bola odmietnutá, b) konanie bolo zastavené, c) konanie bolo začaté na základe žaloby prokurátora, d) ide o konanie o kompetenčnej žalobe. 5. Pretože žalobca vzal žalobu späť v celom rozsahu, správny súd konanie podľa § 63 SSP konanie zastavil. O trovách konania súd rozhodol podľa § 170 písm. b) SSP. Poučenie: Proti tomuto rozhodnutiu je prípustná kasačná sťažnosť. Prípadná kasačná sťažnosť musí byť podaná v lehote jedného mesiaca od doručenia rozhodnutia a podáva sa na Krajskom súde v Bratislave v počte vyhotovení, zodpovedajúcom počtu účastníkov konania. (§ 443 SSP). V kasačnej sťažnosti sa musí okrem všeobecných náležitostí podania podľa § 57 uviesť označenie napadnutého rozhodnutia, údaj, kedy napadnuté rozhodnutie bolo sťažovateľovi doručené, opísanie rozhodujúcich skutočností, aby bolo zrejmé, v akom rozsahu a z akých dôvodov podľa § 440 sa podáva (ďalej len "sťažnostné body"), návrh výroku rozhodnutia (sťažnostný návrh). Sťažnostné body možno meniť len do uplynutia lehoty na podanie kasačnej sťažnosti (§ 445 SSP).</w:t>
      </w:r>
    </w:p>
    <w:p/>
    <w:p>
      <w:r>
        <w:t>Zdroj: KAUZIS.SK – https://www.kauzis.sk/judikatura/r/ECLI:SK:KSBA:2021:1020200749.3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