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5S/225/2020 z 18. 1. 2021</w:t>
      </w:r>
    </w:p>
    <w:p>
      <w:r>
        <w:t>Uznesenie Krajského súdu Bratislava z 18. januára 2021, sp. zn. 5S/225/2020, ECLI:SK:KSBA:2021:1020201719.1</w:t>
      </w:r>
    </w:p>
    <w:p>
      <w:r>
        <w:t>Súd: Krajský súd Bratislava</w:t>
      </w:r>
    </w:p>
    <w:p>
      <w:r>
        <w:t>Spisová značka: 5S/225/2020</w:t>
      </w:r>
    </w:p>
    <w:p>
      <w:r>
        <w:t>ECLI: ECLI:SK:KSBA:2021:1020201719.1</w:t>
      </w:r>
    </w:p>
    <w:p>
      <w:r>
        <w:t>Dátum vydania: 18. 1. 2021</w:t>
      </w:r>
    </w:p>
    <w:p>
      <w:r>
        <w:t>Forma: Uznesenie</w:t>
      </w:r>
    </w:p>
    <w:p>
      <w:pPr>
        <w:pStyle w:val="Heading2"/>
      </w:pPr>
      <w:r>
        <w:t>Text rozhodnutia</w:t>
      </w:r>
    </w:p>
    <w:p>
      <w:r>
        <w:t>Súd: Krajský súd Bratislava Spisová značka: 5S/225/2020 Identifikačné číslo súdneho spisu: 1020201719 Dátum vydania rozhodnutia: 19. 01. 2021 Meno a priezvisko sudcu, VSÚ: JUDr. Eva Fulcová ECLI: ECLI:SK:KSBA:2021:1020201719.1 Uznesenie Krajský súd v Bratislave, v právnej veci žalobcov: 1) O. G., bytom P. X, XXX XX I., 2) X. S., bytom P. XXXX/XX, XXX XX I., 3) X. Ď., bytom D. XXX, XXX XX I., 4) C. K., bytom G. X, XXX XX I., 5) Y. W., bytom J. XX, XXX XX I., 6) Ľ. K., bytom G. X, XXX XX I., 7) A. K., bytom G. X, XXX XX I., 8) A. K., bytom G. X, XXX XX I., všetci právne zastúpení: advocatius s.r.o., advokátska kancelária so sídlom Palackého 12, 814 99 Bratislava, P. O. Box 69, IČO: 36 868 752, proti žalovanému: Okresný úrad Bratislava, odbor opravných prostriedkov, pozemkový referát, Tomášikova 46, 832 05 Bratislava, o preskúmanie zákonnosti rozhodnutia žalovaného č. sp.: OU-BA-OOP6-2020/093993-007 zo dňa 29.09.2020, takto r o z h o d o l : I. Krajský súd v Bratislave žalobu o d m i e t a. II. Žiaden z účastníkov n e m á p r á v o na náhradu trov konania. o d ô v o d n e n i e : 1. Správnou žalobou doručenou Krajskému súdu v Bratislave ako správnemu súdu (ďalej len „správny súd“) dňa 14.12.2020 sa žalobcovia v 1. až 8. rade (ďalej len „žalobcovia“) domáhali preskúmania zákonnosti rozhodnutia žalovaného č. sp.: OU-BA-OOP6-2020/093993-007 zo dňa 29.09.2020 (ďalej len „napadnuté rozhodnutie“), ktorým žalovaný nevyhovel námietke zaujatosti podanej advokátskou kanceláriou advocatius s.r.o., so sídlom Palackého 12, 814 99 Bratislava a nevylúčil zamestnanca - vedúcu pozemkového a lesného odboru Okresného úradu Bratislava U.. C. M. z konania č. OU-BA- PLO-2019/308825, č. k. 71979/8494 vo veci Jednoduchých pozemkových úprav Obnova viníc Devín v zmysle zákona SNR č. 330/1991 Zb. o pozemkových úpravách, usporiadaní pozemkového vlastníctva, pozemkových úradoch, pozemkovom fonde a o pozemkových spoločenstvách a námietku zaujatosti č. z.: 0119307/2020 zamietol. Napadnuté rozhodnutie žalobcovia žiadali zrušiť a vec vrátiť žalovanému na nové konanie a rozhodnutie. 2. Krajský súd v Bratislave, ako súd vecne a miestne príslušný na konanie vo veci, primárne riešil otázku prípustnosti súdneho preskúmania žalobou napadnutého rozhodnutia žalovaného č. sp.: OU- BA-OOP6-2020/093993-007 zo dňa 29.09.2020 o nevylúčení zamestnanca - vedúcej pozemkového a lesného odboru Okresného úradu Bratislava U.. C. M. z konania č. OU-BA-PLO-2019/308825, č. k. 71979/8494 vo veci Jednoduchých pozemkových úprav Obnova viníc Devín. 3.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4.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5.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7. Podľa § 7 písm. e) SSP, správne súdy nepreskúmavajú rozhodnutia orgánov verejnej správy a opatrenia orgánov verejnej správy predbežnej, procesnej alebo poriadkovej povahy, ak nemohli mať za následok ujmu na subjektívnych právach účastníka konania. 8. Podľa § 97 SSP, ak tento zákon neustanovuje inak, správny súd kedykoľvek počas konania prihliada na to, či sú splnené podmienky, za ktorých môže správny súd konať a rozhodnúť (ďalej len "procesné podmienky"). 9. Podľa § 98 ods. 1 písm. g) SSP, správny súd uznesením odmietne žalobu, ak je neprípustná. 10. V správnom súdnictve je právo na prístup k súdnemu preskúmaniu právoplatného rozhodnutia orgánu verejnej správy na základe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orgán verejnej správy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11. Z ustálenej súdnej praxe správnych súdov v Slovenskej republike vyplýva, že obsah rozhodnutí procesnoprávnej povahy vydaných v priebehu administratívneho konania preskúmava správny súd v rámci konania o správnej žalobe proti rozhodnutiu, ktorým sa administratívne konanie končí. Takéto konečné rozhodnutie orgánu verejnej správy je spôsobilým predmetom súdneho preskúmavacieho konania v prípade, že ho žalobca napadne správnou žalobou za predpokladu, že sa cíti byť ukrátený na svojich právach vydaným rozhodnutím správneho orgánu. Prípadné pochybenia správnych orgánov v priebehu administratívneho konania spočívajúce okrem iného aj vo vydaní procesného rozhodnutia nesúladného so zákonom a majúceho dopad na subjektívne práva účastníka administratívneho konania a tak aj spôsobilosť ovplyvniť závery administratívneho konania a obsah rozhodnutia správneho orgánu v merite veci, môžu byť jedným z právnych dôvodov pre zrušenie napadnutého rozhodnutia orgánu verejnej správy podľa § 191 ods. 1 písm. g) SSP, t.j. že došlo k podstatnému porušeniu ustanovení o konaní pred orgánom verejnej správy, ktoré mohlo mať za následok vydanie nezákonného rozhodnutia alebo opatrenia vo veci samej. 12. Rozhodnutia správneho orgánu o nevylúčení zamestnancov z konania a rozhodovania veci sú z dôvodu ich procesného charakteru a predbežnej povahy vylúčené z prieskumu súdu podľa § 7 písm. e) SSP, pretože samy osebe nemôžu mať za následok ujmu na subjektívnych právach účastníka administratívneho konania. Predbežnými rozhodnutiami sú všetky tie, ktorými sa správne konanie vo veci nekončí. Sú to tie rozhodnutia, ktoré pre žalobcov vo vzťahu k posudzovanej činnosti nezakladajú žiadne práva a povinnosti s konštitutívnym účinkom, t.j. nie sú spôsobilé ukrátiť žalobcov na ich právach, teda ani na základných právach a slobodách. Najvyšší súd Slovenskej republiky v uznesením sp. zn. 3Sžo/94/2014 zo dňa 05.05.2016 vyslovil právny názor, že: „... správny poriadok zabezpečenie nestrannosti rozhodovania nezaujatými zamestnancami správneho orgánu koncipuje tak, že rozhodnutie o vylúčení zamestnanca je posledným štádiom pre vylúčenie pracovníka správneho orgánu z konania. Vylúčeniu pracovníka správneho orgánu môže predchádzať námietka účastníka konania alebo oznámenie samotného pracovníka správneho orgánu o dôvodoch smerujúcich k pochybnostiam o jeho nezaujatosti. Je na príslušnom správnom orgáne (§ 11 ods. 1 Správneho poriadku), aby o tejto námietke alebo oznámení rozhodol. V prípade záporného rozhodnutia, t.j. ak nadriadený správny orgán rozhodol o nevylúčení pracovníka správneho orgánu, nakoľko uvádzané dôvody nepredstavujú zákonné podmienky na vylúčenie pracovníka, pracovník naďalej koná a rozhoduje vo veci. V tomto prípade môže účastník správneho konania opätovne namietať (aj keď z iných dôvodov) zaujatosť pracovníka správneho orgánu, o ktorých znova rozhoduje kompetentný správny orgán. Pre uvedené konanie potom platí, že pracovník správneho orgánu, aj napriek námietkam účastníka správneho konania, sa považuje za nezaujatého, tak ako to vyplýva z právoplatného rozhodnutia príslušného správneho orgánu. Týmto správny orgán rozhodnutím o námietkach zaujatosti garantuje, že sú splnené zákonné podmienky na vedenie konania o merite veci nepredpojatým zamestnancom. V opačnom prípade, môže byť právoplatné konečné administratívne rozhodnutie zrušené v rámci súdneho prieskumu podľa druhej hlavy piatej časti OSP i z dôvodu nedodržania zákonného postupu predchádzajúceho vydaniu preskúmavaného správneho rozhodnutia, spočívajúceho v nedodržaní základných podmienok vedenia konania, pod ktoré možno podradiť i zabezpečenie nestrannosti rozhodovania nepredpojatým zamestnancom správneho orgánu. Procesné rozhodnutie správneho orgánu o zaujatosti, resp. nezaujatosti jeho zamestnanca je vylúčené z preskúmavacej právomoci súdov, ktorého nezákonnosť môže účastník, ak sa domnieva, že správny orgán pri vylúčení zamestnanca nepostupoval v súlade so zákonom, namietať až v odvolacom konaní proti meritórnemu rozhodnutiu. Tento právny názor uplatňuje vo svojej rozhodovacej činnosti i Ústavný súd Slovenskej republiky (napr. rozhodnutia sp. zn. III. ÚS 186/2013, II. ÚS 393/2010, II. ÚS 458/2010).“ 13. Na základe vyššie uvedených skutočností dospel správny súd k záveru, že neboli splnené podmienky na preskúmanie napadnutého rozhodnutia v rámci správneho súdnictva, a preto žalobu ako neprípustnú podľa § 98 ods. 1 písm. g) SSP odmietol. 14. O náhrade trov konania správny súd rozhodol podľa § 170 písm. a) SSP tak, že žiaden z účastníkov nemá právo na náhradu trov konania, nakoľko žaloba bola odmietnutá. 15.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https://www.kauzis.sk/judikatura/r/ECLI:SK:KSBA:2021:1020201719.1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