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Správneho súdu v Bratislave sp. zn. BA-2S/101/2022 z 29. 3. 2023</w:t>
      </w:r>
    </w:p>
    <w:p>
      <w:r>
        <w:t>Uznesenie Správneho súdu v Bratislave z 29. marca 2023, sp. zn. BA-2S/101/2022, ECLI:SK:KSBA:2023:1022200713.2</w:t>
      </w:r>
    </w:p>
    <w:p>
      <w:r>
        <w:t>Súd: Správny súd v Bratislave</w:t>
      </w:r>
    </w:p>
    <w:p>
      <w:r>
        <w:t>Spisová značka: BA-2S/101/2022</w:t>
      </w:r>
    </w:p>
    <w:p>
      <w:r>
        <w:t>ECLI: ECLI:SK:KSBA:2023:1022200713.2</w:t>
      </w:r>
    </w:p>
    <w:p>
      <w:r>
        <w:t>Dátum vydania: 29. 3. 2023</w:t>
      </w:r>
    </w:p>
    <w:p>
      <w:r>
        <w:t>Forma: Uznesenie</w:t>
      </w:r>
    </w:p>
    <w:p>
      <w:pPr>
        <w:pStyle w:val="Heading2"/>
      </w:pPr>
      <w:r>
        <w:t>Text rozhodnutia</w:t>
      </w:r>
    </w:p>
    <w:p>
      <w:r>
        <w:t>Súd: Spisová značka: Identifikačné číslo súdneho spisu: Dátum vydania rozhodnutia: Meno a priezvisko sudcu, VSÚ: ECLI:</w:t>
      </w:r>
    </w:p>
    <w:p>
      <w:r>
        <w:t>Správny súd v Bratislave BA-2S/101/2022 1022200713 29. 03. 2023 JUDr. Vlastimil Pavlikovský ECLI:SK:KSBA:2023:1022200713.2</w:t>
      </w:r>
    </w:p>
    <w:p>
      <w:r>
        <w:t>Uznesenie Krajský súd v Bratislave v právnej veci žalobcu: Bytové družstvo Petržalka, so sídlom Budatínska 1, 851 05 Bratislava, IČO: 00 169 765, právne zastúpený: JUDr. Jozef Boledovič, advokát zapísaný v zozname advokátov vedenom Slovenskou advokátskou komorou pod č. 2359, so sídlom Úzka 578/4, 900 41 Rovinka, IČO: 50 784 404, proti žalovanému: Okresný úrad Bratislava, so sídlom Tomášikova 46, 832 05 Bratislava, IČO: 00 151 866, o preskúmanie zákonnosti opatrenia žalovaného číslo: Z-17433/21 zo dňa 15.03.2022, takto rozhodol: I. Krajský súd v Bratislave konanie z a s t a v u j e. II. Krajský súd v Bratislave priznáva žalobcovi voči žalovanému nárok na náhradu trov konania v celom rozsahu. odôvodnenie: 1. Žalobca sa správnou žalobou zo dňa 25.05.2022, doručenou elektronickými prostriedkami do elektronickej schránky Krajskému súdu v Bratislave (ďalej aj ako „správny súd“ alebo „tunajší súd“) toho istého dňa, domáha preskúmania zákonnosti opatrenia žalovaného číslo: G. zo dňa 15.03.2022 (ďalej aj „napadnuté opatrenie“). Napadnutým opatrením žalovaný oznámil žalobcovi, že dňa 15.03.2022 bol vykonaný zápis údajov o právach k nehnuteľnostiam do operátu katastra nehnuteľností na základe listiny číslo G. v katastrálnom území Petržalka na liste vlastníctva číslo XXXX., číslo zmeny XXXX/XX. 2. Žalobca podaním zo dňa 01.03.2023 informoval správnemu súdu, že dňa 27.07.2022 prokurátor Okresnej prokuratúry Bratislava V doručil žalovanému protest prokurátora, v ktorom navrhol, aby napadnuté opatrenie bolo ako nezákonne zrušené z dôvodu nezákonnosti napadnutého opatrenia, nakoľko nebola schválená zmluva o vstavbe alebo nadstavbe bytového domu nevyhnutná k tomu, aby v bytovom dome mohol vzniknúť nový nebytová priestor. Prokurátor sa v proteste podstatným spôsobom stotožnil s dôvodmi podanej správnej žaloby. Dňa 03.02.2023 bolo žalobcovi doručené rozhodnutie Úradu geodézie kartografie katastra Slovenskej republiky číslo LPO/2023/000926-2/SI zo dňa 13.01.2023 (ďalej aj ako „rozhodnutie úradu“), ktorým došlo k zrušeniu napadnutého oznámenia a bolo tak vyhovené protestu prokurátora. Z uvedeného dôvodu žalobca navrhol konanie zastaviť a rozhodnutie o trovách konania ponechal na posúdenie správneho súdu. 3. Podľa § 2 ods. 1 zákona č. 162/2015 Z. z. Správny súdny poriadok v znení neskorších predpisov (ďalej len „SSP“) v správnom súdnictve poskytuje správny súd ochranu právam alebo právom chráneným záujmom fyzickej osoby a právnickej osoby v oblasti verejnej správy a rozhoduje v ďalších veciach ustanovených týmto zákonom. 4. Podľa § 2 ods. 2 SSP každý, kto tvrdí, že jeho práva alebo právom chránené záujmy</w:t>
      </w:r>
    </w:p>
    <w:p>
      <w:r>
        <w:t>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5. Podľa § 3 ods. 1 písm. c) SSP na účely tohto zákona sa rozumie opatrením orgánu verejnej správy správny akt vydaný orgánom verejnej správy v administratívnom konaní, ktorým sú alebo môžu byť práva, právom chránené záujmy alebo povinnosti fyzickej osoby a právnickej osoby priamo dotknuté. 6.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o ďalších veciach ustanovených týmto zákonom. 7. Podľa § 97 SSP, ak tento zákon neustanovuje inak, správny súd kedykoľvek počas konania prihliada na to, či sú splnené podmienky, za ktorých môže správny súd konať a rozhodnúť (ďalej len "procesné podmienky"). 8. Podľa § 99 písm. c) SSP správny súd konanie uznesením zastaví, ak preskúmavané rozhodnutie orgánu verejnej správy alebo opatrenie orgánu verejnej správy bolo medzitým zrušené na základe protestu prokurátora. 9. Podľa § 163 SSP trovy konania sú všetky preukázané, odôvodnené a účelne vynaložené výdavky, ktoré vzniknú v súvislosti s uplatňovaním a bránením práva na správnom súde. 10. Podľa § 170 SSP žiaden z účastníkov konania nemá právo na náhradu trov konania, ak a) žaloba bola odmietnutá, b) konanie bolo zastavené, c) konanie bolo začaté na základe žaloby prokurátora, d) ide o konanie o kompetenčnej žalobe 11. Podľa § 171 ods. 1 SSP, ak účastník konania procesne zavinil odmietnutie žaloby alebo zastavenie konania, správny súd prizná trovy konania ostatným účastníkom konania. 12. Krajský súd v Bratislave ako súd vecne a miestne príslušný na konanie vo veci po preskúmaní podmienok konania v súlade s ustanovením § 97 SSP dospel k záveru, že konanie je potrebné zastaviť podľa § 99 písm. c) SSP, nakoľko napadnuté opatrenie bolo medzitým zrušené rozhodnutím úradu na základe protestu prokurátora. 13. V priebehu súdneho konania došlo k podaniu protestu prokurátora, o ktorom podľa § 58 ods. 1 zákona č. 71/1967 Zb. o správnom konaní (správny poriadok) v znení neskorších predpisov rozhodol Úrad geodézie, kartografie a katastra Slovenskej republiky rozhodnutím úradu tak, že podľa § 24 ods. 7 zákona č. 153/2001 Z. z. o prokuratúre v znení neskorších predpisov protestu prokurátora Okresnej prokuratúry Bratislava V číslo Pd 52/22/1105-10 zo dňa 22.07.2022 vyhovel a napadnuté opatrenie žalovaného zrušil. 14. Žalobca v prílohe podania zo dňa 01.03.2023 predložil správnemu súdu rozhodnutie úradu a preto mal správny súd k dispozícii podklad, na základe ktorého bolo možné s určitosťou ustáliť, že rozhodnutie úradu bolo vydané a týka sa prejednávanej právnej veci. 15. Správny súd v danom prípade skúmal podmienky pre aplikáciu výnimky zo všeobecnej zásady, že žiaden z účastníkov nemá právo na náhradu trov konania v prípade odmietnutia žaloby alebo zastavenia konania, a to otázku zavinenia zastavenia konania účastníkmi z procesného hľadiska podľa ustanovenia § 171 ods. 1 SSP. 16. V danej veci došlo k zastaveniu konania z dôvodu podľa § 99 písm. c) SSP v dôsledku zavinenia na strane žalovaného, nakoľko po podaní správnej žaloby žalobcom dňa 25.05.2022 bolo rozhodnutím úradu zo dňa 13.01.2023 vyhovené protestu prokurátora a napadnuté opatrenie bolo zrušené, čím zanikol dôvod pre súdny prieskum zákonnosti napadnutého opatrenia žalovaného v danom prípade.</w:t>
      </w:r>
    </w:p>
    <w:p>
      <w:r>
        <w:t>17. Správny súd preto priznal žalobcovi nárok na náhradu trov konania na ťarchu žalovaného v súlade s ustanovením § 171 ods.1 SSP v celom rozsahu. 18. O výške náhrady trov konania rozhodne správny súd po právoplatnosti tohto rozhodnutia, ktorým sa konanie končí, samostatným uznesením, ktoré vydá súdny úradník (§ 175 ods. 2 SSP). 19. Toto rozhodnutie prijal senát Krajského súdu v Bratislave pomerom hlasov 3:0 (§ 139 ods. 4 v spojení s § 147 ods. 2 SSP). Poučenie: Proti tomuto uzneseniu je prípustná kasačná sťažnosť, a to v lehote jedného mesiaca od doručenia rozhodnutia krajského súdu, ktorú je potrebné podať na Krajský súd v Bratislave (§ 438 a nasl. SSP). V kasačnej sťažnosti sa musí okrem všeobecných náležitostí podaných podľa § 57 SSP uviesť označenie napadnutého rozhodnutia, údaj, kedy napadnuté rozhodnutie bolo sťažovateľovi doručené, opísanie rozhodujúcich skutočností, aby bolo zrejmé, v akom rozsahu a z akých dôvodov podľa § 440 SSP sa podáva (sťažnostné body), návrh výroku rozhodnutia (sťažnostný návrh). Sťažnostné body možno meniť len do uplynutia lehoty na podanie kasačnej sťažnosti (§ 445 ods. 1 a 2 SSP).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https://www.kauzis.sk/judikatura/r/ECLI:SK:KSBA:2023:1022200713.2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