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6Cob/140/2024 z 22. 8. 2024</w:t>
      </w:r>
    </w:p>
    <w:p>
      <w:r>
        <w:t>Uznesenie Krajského súdu Bratislava z 22. augusta 2024, sp. zn. 6Cob/140/2024, ECLI:SK:KSBA:2024:2123202811.2</w:t>
      </w:r>
    </w:p>
    <w:p>
      <w:r>
        <w:t>Súd: Krajský súd Bratislava</w:t>
      </w:r>
    </w:p>
    <w:p>
      <w:r>
        <w:t>Spisová značka: 6Cob/140/2024</w:t>
      </w:r>
    </w:p>
    <w:p>
      <w:r>
        <w:t>ECLI: ECLI:SK:KSBA:2024:2123202811.2</w:t>
      </w:r>
    </w:p>
    <w:p>
      <w:r>
        <w:t>Dátum vydania: 22. 8.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Krajský súd Bratislava 6Cob/140/2024 2123202811 22. 08. 2024 JUDr. Marta Barková ECLI:SK:KSBA:2024:2123202811.2</w:t>
      </w:r>
    </w:p>
    <w:p>
      <w:r>
        <w:t>Uznesenie Krajský súd v Bratislave v senáte zloženom z predsedníčky senátu JUDr. Marty Barkovej a členiek senátu JUDr. Ivany Neviďanskej a Mgr. Jany Brídzikovej v právnej veci žalobcu: ČSOB Poisťovňa, a.s., so sídlom Žižkova 11, 811 02 Bratislava, IČO: 31 325 416, právne zastúpený: Malata, Pružinský, Hegedüš &amp; Partners s. r. o., so sídlom Twin City Tower, Mlynské nivy 10, 821 09 Bratislava, IČO: 47 239 921, proti žalovanému: BMX Slovensko, s.r.o. v likvidácii, naposledy so sídlom Bojničky 462, 920 55 Bojničky, IČO: 36 742 252, o zaplatenie 541,34 eura s príslušenstvom titulom regresného nároku poškodeného UniCredit Fleet Management, s.r.o., o odvolaní žalovaného voči rozsudku Okresného súdu Trnava č.k. 36Cb/117/2023-118 zo dňa 13.12.2023 v spojení s opravným uznesením Okresného súdu Trnava č.k. 36Cb/117/2023-161 zo dňa 16.05.2024, takto rozhodol: I. Krajský súd v Bratislave odvolacie konanie z a s t a v u j e . II. Súd žalobcovi náhradu trov odvolacieho konania n e p r i z n á v a. odôvodnenie: 1. Okresný súd Trnava (ďalej aj ako „súd“ alebo aj ako „súd prvej inštancie“) rozsudkom č.k. 36Cb/117/2023-118 zo dňa 13.12.2023 v spojení s opravným uznesením Okresného súdu Trnava č.k. 36Cb/117/2023-161 zo dňa 16.05.2024 (ďalej len ako „napadnutý rozsudok“) uložil žalovanému povinnosť zaplatiť žalobcovi sumu 406 eur spolu s úrokom z omeškania vo výške 5 % ročne zo sumy 406 eur od 19.02.2017 do zaplatenia do troch dní od právoplatnosti rozsudku (výrok I.), vo zvyšku istiny a prislúchajúceho úroku z omeškania žalobu zamietol (výrok II.) a žalovanému uložil povinnosť zaplatiť žalobcovi náhradu trov konania vo výške 50 % z celkových trov konania s tým, že o výške náhrady trov konania bude rozhodnuté súdom prvej inštancie samostatným uznesením (výrok III.). 2. Proti napadnutému rozsudku podal žalovaný dňa 21.12.2023 odvolanie a navrhoval, aby odvolací súd napadnutý rozsudok zrušil a vec vrátil súdu prvej inštancie na ďalšie konanie a nové rozhodnutie. 3. Podľa § 60 zákona č. 160/2015 Z. z. Civilný sporový poriadok (ďalej len ako „CSP“), stranami sú žalobca a žalovaný. 4. Podľa § 61 CSP, procesnú subjektivitu má ten, kto má spôsobilosť na práva a povinnosti; inak len ten, komu ju zákon priznáva. Procesnú subjektivitu má teda ten, kto má spôsobilosť podľa hmotného práva. 5. Podľa § 62 CSP, ak strana nemá procesnú subjektivitu, súd konanie zastaví. 6. Podľa § 64 CSP, ak strana zanikne počas konania skôr, ako sa konanie právoplatne skončilo, súd rozhodne, že v konaní pokračuje s jej právnym nástupcom. Ak právneho nástupcu niet, súd konanie zastaví.</w:t>
      </w:r>
    </w:p>
    <w:p>
      <w:r>
        <w:t>7. Podľa § 161 ods. 1 CSP, ak tento zákon neustanovuje inak, súd kedykoľvek počas konania prihliada na to, či sú splnené podmienky, za ktorých môže konať a rozhodnúť (ďalej len „procesné podmienky“). 8. Podľa § 161 ods. 2 CSP, ak ide o nedostatok procesnej podmienky, ktorý nemožno odstrániť, súd konanie zastaví. 9. Podľa § 378 ods. 1 CSP, na konanie na odvolacom súde sa primerane použijú ustanovenia o konaní pred súdom prvej inštancie, ak tento zákon neustanovuje inak. 10. Podľa § 378 ods. 2 CSP, na odvolacie konanie sa nepoužije ustanovenie o pristúpení subjektov. 11. Podľa § 18 ods. 1 zákona č. 40/1964 Zb. Občiansky zákonník (ďalej len ako „Občiansky zákonník“), spôsobilosť mať práva a povinnosti majú aj právnické osoby. 12. Podľa § 18 ods. 2 Občianskeho zákonníka, právnickými osobami sú: a/ združenia fyzických alebo právnických osôb, b/ účelové združenia majetku, c/ jednotky územnej samosprávy, d/ iné subjekty, o ktorých to ustanovuje zákon. 13. Podľa § 20a ods. 2 Občianskeho zákonníka, právnická osoba zapísaná v obchodnom registri alebo v inom zákonom určenom registri zaniká dňom výmazu z tohto registra, pokiaľ osobitné zákony neustanovujú inak. 14. Podľa § 68 ods. 1 zákona č. 513/1991 Zb. Obchodný zákonník v znení neskorších predpisov (ďalej len ako „Obchodný zákonník“) spoločnosť zaniká ku dňu výmazu z obchodného registra, ak tento zákon neustanovuje inak. 15. Z obsahu súdneho spisu vyplýva, že napadnutý rozsudok bol doručený žalobcovi prostredníctvom právneho zástupcu dňa 19.12.2023 a žalovanému bol doručený prostredníctvom právneho zástupcu dňa 20.12.2023. Odvolanie žalovaného proti napadnutému rozsudku bolo súdu prvej inštancie doručené dňa 21.12.2023, teda pred uplynutím zákonnej lehoty na podanie odvolania, v dôsledku čoho rozsudok súdu prvej inštancie nenadobudol právoplatnosť. 16. Krajský súd v Bratislave ako súd odvolací (§ 34 CSP) v odvolacom konaní pred prejednaním samotného odvolania v súlade s § 161 CSP v spojení s § 378 ods. 1 CSP skúmal, či sú splnené procesné podmienky, za ktorých je možné vo veci konať a rozhodnúť. Z výpisu z obchodného registra odvolací súd zistil, že žalovaný - obchodná spoločnosť BMX Slovensko, s.r.o. v likvidácii, naposledy so sídlom Bojničky 462, 920 55 Bojničky, IČO: 36 742 252, bol dňa 26.07.2024 vymazaný z obchodného registra. 17. S poukazom na vyššie uvedenú skutočnosť, odvolací súd konštatuje, že žalovaný ako strana sporu zanikol bez právneho nástupcu skôr, ako sa konanie právoplatne skončilo, v dôsledku čoho došlo k zániku jeho procesnej subjektivity. Odvolací súd preto odvolacie konanie s poukazom na § 62 CSP a § 64 CSP v spojení s § 161 ods. 2 CSP a s § 378 ods. 1 CSP zastavil. 18. O náhrade trov odvolacieho konania odvolací súd rozhodol podľa § 396 ods. 1 CSP v spojení s § 256 ods. 1 CSP tak, že žalobcovi náhradu trov odvolacieho konania nepriznáva z dôvodu zániku žalovaného bez právneho nástupcu, nakoľko niet komu uložiť povinnosť náhrady trov odvolacieho konania. 19. Toto uznesenie bolo členmi senátu prijaté pomerom hlasov 3:0 (§ 393 ods. 2, veta druhá CSP). Poučenie: Proti tomuto rozhodnutiu odvolanie nie je prípustné.</w:t>
      </w:r>
    </w:p>
    <w:p>
      <w:r>
        <w:t>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Povinnosť právneho zastúpenia advokátom dovolateľ nemá len v prípadoch vymedzených § 429 ods. 2 CSP.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>
      <w:r>
        <w:t>Nesplnenie náležitostí vyžadovaných § 428 a § 429 CSP má za následok odmietnutie dovolania (§ 447 písm. d/, e/ CSP).</w:t>
      </w:r>
    </w:p>
    <w:p/>
    <w:p>
      <w:r>
        <w:t>Zdroj: KAUZIS.SK – https://www.kauzis.sk/judikatura/r/ECLI:SK:KSBA:2024:2123202811.2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