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29Cbi/8/2010 z 12. 6. 2012</w:t>
      </w:r>
    </w:p>
    <w:p>
      <w:r>
        <w:t>Uznesenie Krajského súdu Banská Bystrica z 12. júna 2012, sp. zn. 29Cbi/8/2010, ECLI:SK:KSBB:2012:6010201134.2</w:t>
      </w:r>
    </w:p>
    <w:p>
      <w:r>
        <w:t>Súd: Krajský súd Banská Bystrica</w:t>
      </w:r>
    </w:p>
    <w:p>
      <w:r>
        <w:t>Spisová značka: 29Cbi/8/2010</w:t>
      </w:r>
    </w:p>
    <w:p>
      <w:r>
        <w:t>ECLI: ECLI:SK:KSBB:2012:6010201134.2</w:t>
      </w:r>
    </w:p>
    <w:p>
      <w:r>
        <w:t>Dátum vydania: 12.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29Cbi/8/2010 Identifikačné číslo súdneho spisu: 6010201134 Dátum vydania rozhodnutia: 13. 06. 2012 Meno a priezvisko sudcu, VSÚ: JUDr. Miroslav Klátik ECLI: ECLI:SK:KSBB:2012:6010201134.2 Uznesenie Krajský súd v Banskej Bystrici v právnej veci navrhovateľa X. Q., nar. X.X.XXXX, bytom G., V. XXXX/XX proti odporcovi JUDr. Ondrejovi Zacharovi, správcovi konkurznej podstaty úpadcu Poľnohospodárske družstvo Strečno „ v konkurze", Horná 65/A, Banská Bystrica zastúpenému JUDr. Andreou Balážikovou, PhD., advokátkou, S. XX/A, J. o vylúčenie nehnuteľností z konkurznej podstaty úpadcu takto r o z h o d o l : Súd konanie z a s t a v u j e. Žiaden z účastníkov n e m á p r á v o na náhradu trov konania. o d ô v o d n e n i e : Návrhom podaným na súd dňa 22.12.2010 sa navrhovateľ domáhal, aby súd vylúčil nehnuteľnosti konkretizované v návrhu na začatie konania a nachádzajúce sa v katastrálnom území Q. J. zapísané u Správy katastra G. na liste vlastníctva č. XXX z konkurznej podstaty úpadcu. V návrhu konkretizovala parcelné čísla pozemkov, o ktorých vylúčenie z podstaty úpadcu žiada. Na zdôvodnenie uviedol, že spoluvlastnícky podiel k označeným nehnuteľnostiam nemal byť zaradený do súpisu podstaty a svoje právo uplatnil v lehote určenej súdom v uznesení č.k. 36-24K 290/95 zo dňa 20.1.2011. Právo na vylúčenie nehnuteľností uplatnil na základe ustanovenia § 19 zákona č. 328/1991 Zb. o konkurze a vyrovnaní v znení neskorších predpisov. Odporca vo vyjadrení zo dňa 21.2.2011 uviedol, že oprávneným osobám boli vydané jednotlivé parcely, no nie v takom rozsahu ako boli neoprávnene zahrnuté do dedičstva. Vlastníctvo úpadcu k parcelám, o ktorých vylúčenie z podstaty úpadcu navrhovateľka žiada, vyplýva zo zápisnice zo dňa 28.2.2008 spísanej na ObPÚ Žilina ako aj z Rozhodnutia Okresného úradu Žilina zo dňa 8.10.1997. Pred prejednaním veci súdom na pojednávaní nariadenom na deň 16. júna 2012 navrhovateľ vzal svoj návrh na začatie konania späť. Podľa § 96 ods. 1 Občianskeho súdneho poriadku ( O.s.p.) navrhovateľ môže vziať za konania späť návrh na začatie konania, a to sčasti alebo celkom. Ak je návrh vzatý späť celkom, súd konanie zastaví. Ak je návrh vzatý späť sčasti, súd konanie v tejto časti zastaví. Vzhľadom na oprávnenie navrhovateľa disponovať konaním a jeho späťvzatie návrhu celkom, súd konanie v tejto veci podľa § 96 ods. 1 O.s.p. zastavil. Pretože konanie bolo zastavené, súd podľa § 146 ods. 1 písm. c) O.s.p. rozhodol, že žiaden z účastníkov nemá právo na náhradu trov konania. Poučenie: P o u č e n i e : Proti tomuto uzneseniu je prípustné odvolanie, ktoré je možné podať do 15 dní odo dňa jeho doručenia dvojmo, Najvyššiemu súdu Slovenskej republiky v Bratislave prostredníctvom tunajšieho súdu. V odvolaní sa má popri všeobecných náležitostiach ( 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https://www.kauzis.sk/judikatura/r/ECLI:SK:KSBB:2012:6010201134.2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