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23S/80/2012 z 20. 9. 2012</w:t>
      </w:r>
    </w:p>
    <w:p>
      <w:r>
        <w:t>Uznesenie Krajského súdu Banská Bystrica z 20. septembra 2012, sp. zn. 23S/80/2012, ECLI:SK:KSBB:2012:6012200710.2</w:t>
      </w:r>
    </w:p>
    <w:p>
      <w:r>
        <w:t>Súd: Krajský súd Banská Bystrica</w:t>
      </w:r>
    </w:p>
    <w:p>
      <w:r>
        <w:t>Spisová značka: 23S/80/2012</w:t>
      </w:r>
    </w:p>
    <w:p>
      <w:r>
        <w:t>ECLI: ECLI:SK:KSBB:2012:6012200710.2</w:t>
      </w:r>
    </w:p>
    <w:p>
      <w:r>
        <w:t>Dátum vydania: 20. 9. 2012</w:t>
      </w:r>
    </w:p>
    <w:p>
      <w:r>
        <w:t>Forma: Uznesenie</w:t>
      </w:r>
    </w:p>
    <w:p>
      <w:pPr>
        <w:pStyle w:val="Heading2"/>
      </w:pPr>
      <w:r>
        <w:t>Text rozhodnutia</w:t>
      </w:r>
    </w:p>
    <w:p>
      <w:r>
        <w:t>Súd: Krajský súd Banská Bystrica Spisová značka: 23S/80/2012 Identifikačné číslo súdneho spisu: 6012200710 Dátum vydania rozhodnutia: 21. 09. 2012 Meno a priezvisko sudcu, VSÚ: JUDr. Milan Segeč ECLI: ECLI:SK:KSBB:2012:6012200710.2 Uznesenie Krajský súd v Banskej Bystrici v právnej veci žalobcu: Kúpele Brusno, a.s., Kúpeľná 1/2, 976 62 Brusno, IČO: 31 642 314, zast. ATTORNEYS GROUP s.r.o., Kláry Jarunkovej 2, 974 01 Banská Bystrica, IČO: 36 836 998, proti žalovanému: Finančné riaditeľstvo Slovenskej republiky, Lazovná ulica 63, 975 01 Banská Bystrica, o preskúmanie zákonnosti rozhodnutia žalovaného č. 1020501/1/884726/2012 zo dňa 23.04.2012, takto r o z h o d o l : Predseda senátu odkladá vykonateľnosť rozhodnutia žalovaného č.1020501/1/884726/2012 zo dňa 23.04.2012 ako aj rozhodnutia Daňového úradu Banská Bystrica I. č.651/230/81850/11/Mal zo dňa 24.11.2011 do právoplatného skončenia konania o preskúmanie zákonnosti uvedených rozhodnutí, vedeného tunajším súdom pod sp. zn. 23S/80/2012. o d ô v o d n e n i e : Prvostupňový správny orgán Daňový úrad Banská Bystrica I., v rámci výkonu daňovej kontroly u žalobcu, vydal dňa 31.05.2010 dodatočný platobný výmer č. 651/230/34080/10/Mal, ktorým žalobcovi ako platiteľovi dane z pridanej hodnoty vyrubil rozdiel dane z pridanej hodnoty za zdaňovacie obdobie november 2008 v sume 331.109,34-Eur. V nadväznosti na uvedené Daňový úrad Banská Bystrica I. vydal dňa 24.11.2011 rozhodnutie č.651/230/81850/11/Mal, ktorým uložil žalobcovi pokutu vo výške 33.110,90-Eur, a to zo súčtu vlastnej daňovej povinnosti zistenej správcom dane a nadmerného odpočtu uvedeného v daňovom priznaní za zdaňovacie obdobie november 2008. Proti rozhodnutiu o uložení pokuty podal žalobca odvolanie. Druhostupňový správny orgán- Finančné riaditeľstvo Slovenskej republiky (ktoré v zmysle zákona č.333/2011 Z.z. o orgánoch štátnej správy v oblasti daní, poplatkov a colníctva, účinného od 01.01.2012, nahradilo dovtedy existujúce Daňové riaditeľstvo Slovenskej republiky) vydal dňa 23.04.2012 rozhodnutie č.1020501/1/884726/2012, ktorým napadnuté rozhodnutie potvrdil. Žalobca prostredníctvom právneho zástupcu podal proti rozhodnutiu druhostupňového správneho orgánu žalobu, doručenú tunajšiemu súdu dňa 03.08.2012. V žalobe napáda rozhodnutie žalovaného č. 1020501/1/884726/2012 zo dňa 23.04.2012 ako aj konanie a rozhodnutia, ktoré mu predchádzali v celom rozsahu. Rozhodnutie žalovaného č. 1020501/1/884726/2012 zo dňa 23.04.2012 (ďalej len ako „žalobou napadnuté rozhodnutie“) v spojení s rozhodnutím Daňového úradu Banská Bystrica I. č.651/230/81850/11/Mal zo dňa 24.11.2011 (ďalej len ako „rozhodnutie prvostupňového správneho orgánu o uložení pokuty“) považuje za nepreskúmateľné a nezákonné. Poukazuje najmä na vykonanie daňovej kontroly miestne nepríslušným správcom dane, výpočet pokuty v rozpore so zákonom a na ukrátenie žalobcu na jeho právach v dôsledku postupu žalovaného. Žalovaný podal vyjadrenie k žalobe, v ktorom okrem iného uviedol právne dôvody, pre ktoré zotrváva na svojom žalobou napadnutom rozhodnutí. Taktiež uviedol, že dorubená daň bola žalobcom zaplatená. Žalobca v závere žaloby požiadal súd v zmysle § 250c ods.1 Občianskeho súdneho poriadku (ďalej len ako „O.s.p.“) o odklad vykonateľnosti nielen žalobou napadnutého rozhodnutia, ale aj rozhodnutia prvostupňového správneho orgánu o uložení pokuty dôvodiac, že okamžitým výkonom rozhodnutia prvostupňového správneho orgánu o uložení pokuty mu hrozí vznik závažnej ujmy spočívajúcej v tom, že žalovaný by bez odkladu vykonateľnosti rozhodnutia prvostupňového správneho orgánu o uložení pokuty postupoval v zmysle žalobou napadnutého rozhodnutia a vymáhal by uloženú pokutu, pričom finančné prostriedky žalobcu aj bez uloženej sankcie nepostačujú ani na úhradu bežných prevádzkových nákladov žalobcu. Podľa § 250c ods. 1 O.s.p., žaloba nemá odkladný účinok na vykonateľnosť rozhodnutia správneho orgánu, pokiaľ osobitný zákon neustanovuje niečo iné. Na žiadosť účastníka môže predseda senátu uznesením vykonateľnosť rozhodnutia odložiť, ak by okamžitým výkonom napadnutého rozhodnutia hrozila závažná ujma. Ak predseda senátu nevyhovie žiadosti, upovedomí o tom účastníka. Súd sa oboznámil s tvrdením žalobcu, s obsahom správneho spisu a predseda senátu rozhodol tak, ako je to uvedené vo výrokovej časti tohto uznesenia, že vykonateľnosť žalobou napadnutého rozhodnutia a rozhodnutia prvostupňového správneho orgánu o uložení pokuty odložil až do právoplatného skončenia konania, vedeného tunajším súdom pod sp. zn. 23S/80/2012. Nakoľko bola žalobcovi uložená povinnosť zaplatiť pokutu v nemalej sume, a tým by žalobcovi skutočne hrozila závažná ujma, súd rozhodol tak, ako je uvedené vo výrokovej časti tohto uznesenia. Poučenie: Proti tomuto uzneseniu nie je prípustné odvolanie.</w:t>
      </w:r>
    </w:p>
    <w:p/>
    <w:p>
      <w:r>
        <w:t>Zdroj: KAUZIS.SK – https://www.kauzis.sk/judikatura/r/ECLI:SK:KSBB:2012:6012200710.2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