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13CoE/245/2012 z 16. 12. 2012</w:t>
      </w:r>
    </w:p>
    <w:p>
      <w:r>
        <w:t>Uznesenie Krajského súdu Banská Bystrica z 16. decembra 2012, sp. zn. 13CoE/245/2012, ECLI:SK:KSBB:2012:6206200704.2</w:t>
      </w:r>
    </w:p>
    <w:p>
      <w:r>
        <w:t>Súd: Krajský súd Banská Bystrica</w:t>
      </w:r>
    </w:p>
    <w:p>
      <w:r>
        <w:t>Spisová značka: 13CoE/245/2012</w:t>
      </w:r>
    </w:p>
    <w:p>
      <w:r>
        <w:t>ECLI: ECLI:SK:KSBB:2012:6206200704.2</w:t>
      </w:r>
    </w:p>
    <w:p>
      <w:r>
        <w:t>Dátum vydania: 16. 12. 2012</w:t>
      </w:r>
    </w:p>
    <w:p>
      <w:r>
        <w:t>Forma: Uznesenie</w:t>
      </w:r>
    </w:p>
    <w:p>
      <w:r>
        <w:t>Oblasť práva: Občianske právo</w:t>
      </w:r>
    </w:p>
    <w:p>
      <w:pPr>
        <w:pStyle w:val="Heading2"/>
      </w:pPr>
      <w:r>
        <w:t>Text rozhodnutia</w:t>
      </w:r>
    </w:p>
    <w:p>
      <w:r>
        <w:t>Súd: Krajský súd Banská Bystrica Spisová značka: 13CoE/245/2012 Identifikačné číslo súdneho spisu: 6206200704 Dátum vydania rozhodnutia: 17. 12. 2012 Meno a priezvisko sudcu, VSÚ: JUDr. Ferdinand Zimmermann ECLI: ECLI:SK:KSBB:2012:6206200704.2 Uznesenie Krajský súd v Banskej Bystrici ako súd odvolací v právnej veci exekúcie začatej na návrh oprávneného: POHOTOVOSŤ, s. r. o., 811 09 Bratislava, Pribinova 25, IČO: 35 807 598, zastúpený splnomocnenou advokátskou kanceláriou: Fridrich Paľko, s. r. o., 811 09 Bratislava, Gr?sslingova 4, proti povinnému: D. L., nar. XX. XX. XXXX, bytom XXX XX V. A., B. Z. XXX/XX, vedenej súdnym exekútorom: JUDr. Rudolf Krutý, Exekútorský úrad, 821 08 Bratislava, Záhradnícka 60, vedenej pod sp. zn. EX/14881/2010, na odvolanie oprávneného zo dňa 09. 02. 2012 a 09. 08. 2012 proti uzneseniu Okresného súdu Veľký Krtíš č. k. 5Er/399/2006-51 zo dňa 24. 01. 2012, takto r o z h o d o l : Krajský súd návrh oprávneného na prerušenie konania zamieta. Uznesenie okresného súdu v časti, v ktorej vyhlásil exekúciu za neprípustnú, túto zastavil, oprávnenému uložil povinnosť nahradiť súdnemu exekútorovi JUDr. Jozefovi Ďuricovi trovy exekúcie, potvrdzuje. V časti, v ktorej nepriznal súdnemu exekútorovi JUDr. Rudolfovi Krutému náhradu trov exekúcie zostáva uznesenie okresného súdu nedotknuté. o d ô v o d n e n i e : Napadnutým uznesením okresný súd vyhlásil exekúciu za neprípustnú, túto zastavil, rozhodol o náhrade trov exekúcie tak, že oprávnený je povinný nahradiť trovy exekúcie v sume 18,92 € súdnemu exekútorovi JUDr. Jozefovi Ďuricovi do troch dní od právoplatnosti uznesenia; súdnemu exekútorovi JUDr. Rudolfovi Krutému nepriznal právo na náhradu trov exekúcie. V odôvodnení uviedol, že advokát ako splnomocnený zástupca Mgr. Tomáš Kušnír v mene povinného vyhlásil, že dlh, ktorý je opísaný v notárskej zápisnici splatí povinný v lehote do 17. 10. 2005. Pri uzavieraní zmluvy o úvere povinný nemal možnosť voľby výberu zástupcu, pretože zo zmluvy o úvere, ktorú povinný uzavrel, je zrejmé, že v tejto zmluve bola použitá predtlač, ktorá sa používala pri uzatváraní zmlúv a už teda obsahovala meno splnomocnenca Mgr. Tomáša Kušníra. Oprávnený teda vopred určil osobu, ktorá bude konať za povinného, čo spochybňuje základný predpoklad pri slobodnom rozhodovaní o udelení plnej moci a to, že splnomocnenec bude jednoznačne hájiť záujem povinného. V čase uzavretia zmluvy o úvere a splnomocnení Mgr. Tomáša Kušníra neexistoval dlh a nebola známa ani jeho výška. V tomto čase nemohol povinný realizovať svoje právo dlh uznať alebo neuznať a tiež nemohol splnomocniť Mgr. Tomáša Kušníra na takéto právo. Notárska zápisnica nie je spôsobilý exekučný titul. Súčasťou notárskej zápisnice bolo aj vyhlásenie osoby konajúcej na základe plnej moci v mene povinného o tom, že uznaný dlh zaplatí v lehote, ktorú si určila pravdepodobne osoba konajúca na základe plnej moci v mene povinného sama bez toho, aby povinný udelil plnú moc na takýto úkon. Povinný bol potom zaviazaný na splatenie svojho dlhu v lehote, o ktorej nemal ani vedomosť a nemal ani vedomosť, že mu začala plynúť lehota, pričom na základe jej uplynutia sa notárska zápisnica stala vykonateľným exekučným titulom. Notárska zápisnica nemôže byť exekučným titulom, nezodpovedá požiadavkám, ktoré sa na notársku zápisnicu ako exekučný titul kladú. Proti tomuto uzneseniu podal oprávnený v zákonom stanovenej lehote odvolanie. Vytýkal súdu, že sa postavil do pozície orgánu vykonávajúceho komplexné preskúmanie exekučného titulu, ktorá mu neprináleží. Exekučný súd nie je „legitímne schopný“ vykonávať úkony smerujúce k opätovnému komplexnému rozhodovaniu o veci, lebo exekučný súd preskúmal súlad exekučného titulu so zákonom „s výsledkom absolútnej nerozpornosti“ v zmysle ust. § 44 ods. 2 EP. Exekučný súd je v oblasti prieskumu exekučného titulu limitovaný ust. § 36 zákona č. 323/1992 Zb. o notároch a notárskej činnosti. Ak právny poriadok osobitne upravuje nástroje právnej kontroly a zodpovednostné mechanizmy ochrany práv subjektov, musí ich exekučný súd rešpektovať a nemôže ich nahrádzať vlastnou činnosťou. Oprávnený ďalej uviedol, že bolo povinnosťou notára pri výkone verejnej moci ex offo posúdiť súlad úkonu obsahujúceho právny záväzok a súlad so zákonnom a dobrými mravmi. Notár, ako právne vzdelaná osoba, je spôsobilý posúdiť, či požadovaný úkon odporuje zákonu alebo ho obchádza. Ani chýbajúcu právnu úpravu, nemôže súd nahrádzať svojimi rozhodnutiami. S poukazom na rozhodnutia Ústavného súdu, konkrétne uznesenie sp. zn. I. ÚS 331/09, I. ÚS 212/06 uviedol, že v prípade dvojakého výkladu právneho predpisu, je povinnosťou všeobecného súdu vykladať právny predpis spôsobom ústavne konformným. Podľa názoru oprávneného exekučný súd nedisponuje právomocou rušiť, či meniť obsah notárskej zápisnice, ktorá je exekučným titulom. Ani v prípade pasívneho správania účastníka (povinného) v konaní, v ktorom bol exekučný titul vydaný, nemôže exekučný súd naprávať prípadné chyby a nedostatky exekučného titulu. Oprávnený uplatnil aj odvolací dôvod podľa ust. § 205 ods. 2 písm. a/ OSP v spojení s ust. § 221 ods. 1 písm. d/ OSP, v zmysle ktorého súd svojím postupom odňal účastníkovi konania možnosť konať pred súdom. Exekučný súd konal pri revízii notárskej činnosti mimo rámec zverenej právomoci, úplne ignoroval všetky procesné zásady súdneho rozhodovania v právnom štáte spojené s exekučnou vecou. Poukázal aj na zásadu zákazu diskriminácie v zmysle čl. 12 ods. 2 Ústavy SR a článku 14 Európskeho dohovoru o ochrane ľudských práv a slobôd. Nie je možné objektívne a rozumne ospravedlniť odlišné zaobchádzanie s oprávneným, a to ani v súvislosti s jeho postavením ako podnikateľského subjektu. Podľa názoru oprávneného súd založil a odôvodnil svoje rozhodnutie na normatívnej úprave, ktorá nemá v Slovenskej republike povahu prameňa práva, keď aplikoval ustanovenie Smernice Rady 93/13/EHS z 5. 4. 1993 o nekalých podmienkach v spotrebiteľských zmluvách (ďalej aj „Smernica“) a poukázal na rozhodnutia Súdneho dvora Európskej únie, čo je v danej veci neprípustné. Okresný súd bez vypočutia oprávneného rozhodol o jeho právnom postavení, pričom nemal možnosť vyjadriť sa a reagovať na akékoľvek tvrdenia, argumenty a dôkazy, ktoré boli podkladom pre rozhodnutie exekučného súdu. Podľa názoru oprávneného súd prvého stupňa nedostatočne zistil skutkový stav. Nevykonal náležité dokazovanie, pričom rozhodnutie môže byť postavené len na dôsledne zistenom skutkovom stave. V prípade, a ak súd nemá dostatočný podklad pre rozhodnutie, je povinný vykonať aj dôkazy, ktoré účastníci konania nenavrhli. Oprávnený namietal aj to, že rozhodnutie súdu prvého stupňa vychádza z nesprávneho právneho posúdenia (§ 205 ods. 2 písm. f/ OSP). Súd v odôvodnení napadnutého uznesenia, podľa oprávneného uvádza, že udelené plnomocenstvo považuje za neprijateľnú zmluvnú podmienku podľa § 53 ods. 1 OZ resp. § 23a ods. 2 zákona č. 634/1992 Zb. o ochrane spotrebiteľa, pričom neprijateľnosť podmienky vidí v hrubom nepomere medzi právami a povinnosťami v neprospech povinného ako spotrebiteľa. Udelením plnomocenstva povinný preniesol na tretiu osobu oprávnenie uznať svoj dlh vo forme notárskej zápisnice, pričom mohol plnomocenstvo kedykoľvek odvolať. Uzavreté plnomocenstvo nemožno považovať za neprijateľnú zmluvnú podmienku, nie je zmluvným ustanovením a nemožno naň aplikovať úpravu neprijateľných zmluvných podmienok obsiahnutú v ust. § 53 OZ. Je aj dostatočne určité a zrozumiteľné. Súd tiež nesprávne konštatoval, že povinný udelil plnomocenstvo v čase, keď dlh neexistoval. Právnym poriadkom nie je vylúčená možnosť uznať dlh v čase jeho vzniku. Nie je správny ani záver, že zástupca povinného zjavne nehájil záujmy povinného, pretože spísal notársku zápisnicu v jeho neprospech. Tento záver nevyplýva z vykonaného dokazovania, ide len o domnienku a subjektívny názor súdu. Poukázal aj na ust. § 41 ods. 2 písm. c/ EP, podľa ktorého osoba povinná a oprávnená majú byť v notárskej zápisnici vyznačené. Nie je potrebné, aby notárska zápisnica bola úkonom oboch osôb s poukazom aj na uznesenie Najvyššieho súdu SR sp. zn. 3 Co 7/2007 a nález Ústavného súdu SR sp. zn. I. ÚS 5/2000. Naviac otázku, či exekučný titul bol vydaný v súlade s právnym poriadkom, súd posudzoval, keď poveril súdneho exekútora vykonaním exekúcie. Neexistujú iné dôvody na vyhlásenie exekúcie za neprípustnú, pretože od vydania poverenia na vykonanie exekúcie nenastali žiadne nové právne a ani skutkové okolnosti, ktoré by mali viesť k zmene postoja súdu. Vzhľadom na tieto odvolacie námietky oprávnený žiadal napadnuté uznesenie v celom rozsahu zrušiť a vec vrátiť prvostupňovému súdu na ďalšie konanie. Dňa 9. 8. 2012 bolo okresnému súdu doručené podanie oprávneného, v ktorom oprávnený doplnil právnu argumentáciu k podanému odvolaniu a zároveň podal návrh na prerušenie konania podľa § 109 ods. 1 písm. c/ OSP a čl. 267 Zmluvy o fungovaní EÚ. V podaní poukázal na rozhodovaciu činnosť Ústavného súdu SR, konkrétne na uznesenie z 14. 3. 2012, č. k. I. ÚS 120/2012-12, ako aj na novelu k Exekučnému poriadku č. 384/2008. Uviedol, že súd posúdil plnomocenstvo v zmluve o úvere za neprijateľnú podmienku podľa § 53 ods. 1 OZ, resp. podľa ust. § 23a ods. 2 zákona č. 634/1992 Zb. o ochrane spotrebiteľa bez náležitého zdôvodnenia. Namietal, že súd sa nevysporiadal s výkladovými pravidlami uvedenými v Smernici a nijako nezdôvodnil prečo považuje za neprijateľnú podmienku v zmluve o úvere splnomocnenie, ktorým dlžník dobrovoľne splnomocnil fyzickú osobu na spísanie notárskej zápisnice ako exekučného titulu. Podľa jeho názoru je nutné požiadať Súdny dvor EÚ o výklad pojmu „nekalá zmluvná podmienka“, lebo v prílohe Smernice nie je výslovne uvedené, že splnomocnenie, ktorým dlžník dobrovoľne splnomocní fyzickú osobu na spísanie notárskej zápisnice, aby v jeho mene uznal dlh do výšky vzniknutej pohľadávky a jej príslušenstva, treba považovať za nekalú podmienku. Žiadal preto predložiť Súdnemu dvoru EÚ dve prejudiciálne otázky, a to konkrétne, či „je možné za neprijateľnú zmluvnú podmienku považovať aj jednostranný právny úkon spotrebiteľa, ktorý má možnosť kedykoľvek odvolať a ktorý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A či „je v súlade s čl. 17 a čl. 47 Charty základných práv EÚ také rozhodnutie vnútroštátneho súdu, ktoré aplikujúc vnútroštátne procesné a aj hmotné ustanovenia s odkazom na Smernicu 93/13/EHS zabráni vymožiteľnosti reálnej pohľadávky veriteľa voči spotrebiteľovi?“ V dôsledku podaného odvolania krajský súd vec v medziach daných ust. § 212 ods. 1 OSP prejednal a podľa ust. § 219 ods. 1, 2 OSP uznesenie okresného súdu potvrdil z týchto dôvodov. Pokiaľ oprávnený navrhol exekučné konanie prerušiť podľa ust. § 109 ods. 1 písm. c/ OSP odvolací súd uvádza: Úlohou Súdneho dvora Európskej únie v rámci prejudiciálneho konania v zmysle čl. 267 Zmluvy o fungovaní Európskej únie (ďalej „ZFEÚ“) je poskytnúť výklad práva Únie (výkladu zmlúv; platnosti a výkladu aktov inštitúcií, orgánov alebo úradov alebo agentúr Únie) a nie uplatňovať právo na skutkový stav v konaní vo veci samej, čo je úlohou vnútroštátneho súdu. Súdnemu dvoru neprislúcha rozhodovať o skutkových otázkach prejednávaných v konaní o veci samej, ani rozhodovať o rozdielnych názoroch na výklad alebo uplatňovanie vnútroštátnych predpisov. Z ustálenej judikatúry Súdneho dvora Európskej únie vyplýva, že rozhodnutie o predložení prejudiciálnej otázky je vecou výlučnej kompetencie vnútroštátneho súdu po zistení, že pre vydanie jeho rozhodnutia je potrebné rozhodnúť o výklade práva Únie. „Pánom“ rozhodnutia o predložení prejudiciálnej otázky nie sú účastníci konania, ale len (predkladajúci) súd, ktorý dospel k názoru, že pre kvalifikované s právom Únie konformné rozhodnutie potrebuje interpretačnú pomoc Súdneho dvora Európskej únie. Aj v prípade, ak ide o rozhodnutie, proti ktorého nie je prípustný opravný prostriedok, Súdny dvor Európskej únie definoval, kedy súd nie je povinný položiť prejudiciálnu otázku (v týchto súvislostiach odvolací súd poukazuje aj na rozhodnutie Súdneho dvora zo dňa 6. 10. 1982 vo veci CILFIT C-283/81). Táto situácia nastane v prípade, ak predložená otázka je irelevantná, vecne zhodná s otázkou, o ktorej sa už rozhodlo v prejudiciálnom konaní (teória act éclairé) a v prípade, ak je správne uplatňovanie práva Únie také jednoznačné, že nepripúšťa nijaké rozumné pochybnosti (teória acte clair). Odvolací súd nepovažuje v danom prípade oprávneným predložené prejudiciálne otázky za kvalifikované, teda opodstatnené a právne relevantné vo vzťahu k prebiehajúcemu konaniu. Z obsahu podaného odvolania ako aj podania, v ktorom oprávnený doplnil právnu argumentáciu k podanému odvolaniu a zároveň podal návrh na prerušenie konania, je zrejmé, že časť odvolacích námietok ako aj navrhované prejudiciálne otázky sa netýkajú predmetného uznesenia. Okresný súd pokiaľ exekúciu, z dôvodu nevykonateľnosti notárskej zápisnice ako exekučného titulu zastavil, neaplikoval ustanovenia týkajúce sa ochrany práv spotrebiteľa, a ani Smernicu Rady 93/13/EHS z 5. 4. 1993 o nekalých podmienkach v spotrebiteľských zmluvách. Plnomocenstvo udelené povinným Mgr. Tomášovi Kušnírovi v úverovej zmluve súd právne neposúdil ako neprijateľnú zmluvnú podmienku podľa § 53 ods. 1 OZ, resp. § 23a ods. 2 zákona č. 634/1992 Zb. o ochrane spotrebiteľa. Vzhľadom na oprávneným predloženú druhú prejudiciálnu otázku odvolací súd zdôrazňuje, že v prípade naplnenia zákonných podmienok, okresný súd môže svojím rozhodnutím zastaviť prebiehajúcu exekúciu. Takéto rozhodnutie nie je v rozpore s článkom 17 Charty základných práv EÚ o ochrane vlastníckeho práva a ani v rozpore s článkom 47 Charty o práve na spravodlivý proces. Vzhľadom k uvedenému odvolací súd odvolateľom podaný návrh na prerušenie konania z dôvodu predloženia prejudiciálnej otázky na rozhodnutie Súdnemu dvoru EÚ v zmysle ust. § 109 ods. 1 písm. c/ OSP zamietol. Oprávnený a povinný uzavreli dňa 05. 05. 2005 „Zmluvu o úvere“ (číslo listu 7-8 spisu) ako tzv. formulárovú zmluvu. Jej súčasťou je aj „Splnomocnenie“, ktorým povinný dal advokátovi Mgr. Tomášovi Kušnírovi, okrem iného, oprávnenie „na spísanie notárskej zápisnice ako exekučného titulu, t.j., aby v mojom mene uznal môj záväzok z úveru vyššie uvedeného“. V čase uzavretia úverovej zmluvy nemala ale oprávnený žiadny právny dôvod trvať na tom, aby povinný dal plnomocenstvo splnomocnencovi (zástupcovi) vybranému oprávneným na právny úkon, ktorý v budúcnosti môže, ale aj nemusí byť potrebné urobiť a to ešte k tomu len so súhlasom povinného (dobrovoľne). Táto časť zmluvy o úvere je neprijateľnou podmienkou a preto je neplatná (§ 52 a § 53 OZ). Povinný teda platne nesplnomocnil Mgr. Tomáša Kušníra svojím zastupovaním. Pokiaľ oprávnený v odvolaní poukazuje na skutočnosť, že exekučný súd už skúmal exekučný titul v zmysle ustanovenia § 44 ods. 2 zákona číslo 233/1995 Z.z. a nezistil rozpor žiadosti exekútora o udelenie poverenia na vykonanie exekúcie so zákonom, táto nie je prekážkou, aby exekučný súd kedykoľvek v priebehu exekúcie zisťoval, či trvajú podmienky exekúcie. Ak zistí, že tomu tak nie je, rozhodne o zastavení exekúcie aj bez návrhu (§ 58 ods. 1 EP). Odvolací súd sa ďalšími argumentmi oprávneného v odvolaní nezaoberal, pretože okresný súd danými skutočnosťami rozhodnutie nedôvodnil a tiež preto, že vo vzťahu k vyššie uvedenému posudzovanému dôvodu na zastavenie exekúcie nie sú právne relevantné. Odvolací súd sa nezaoberal ani odvolacími námietkami uvedenými v podaní, ktoré došlo okresnému súdu dňa 9. 8. 2012, ktorým oprávnený doplnil právnu argumentáciu k podanému odvolaniu, lebo dôvody odvolania možno rozšíriť len do uplynutia lehoty na odvolanie (§ 205 ods. 3 O. s. p). Odvolací súd z uvedených dôvodov uznesenie okresného súdu podľa ust. § 219 ods. 1, 2 OSP ako vecne správne v napadnutej časti potvrdil. O veci senát odvolacieho súdu rozhodol pomerom hlasov členov senátu 3:0. Poučenie: proti tomuto uzneseniu odvolanie nie je prípustné.</w:t>
      </w:r>
    </w:p>
    <w:p/>
    <w:p>
      <w:r>
        <w:t>Zdroj: KAUZIS.SK – https://www.kauzis.sk/judikatura/r/ECLI:SK:KSBB:2012:6206200704.2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