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17CoE/138/2012 z 28. 6. 2012</w:t>
      </w:r>
    </w:p>
    <w:p>
      <w:r>
        <w:t>Uznesenie Krajského súdu Banská Bystrica z 28. júna 2012, sp. zn. 17CoE/138/2012, ECLI:SK:KSBB:2012:6404113808.2</w:t>
      </w:r>
    </w:p>
    <w:p>
      <w:r>
        <w:t>Súd: Krajský súd Banská Bystrica</w:t>
      </w:r>
    </w:p>
    <w:p>
      <w:r>
        <w:t>Spisová značka: 17CoE/138/2012</w:t>
      </w:r>
    </w:p>
    <w:p>
      <w:r>
        <w:t>ECLI: ECLI:SK:KSBB:2012:6404113808.2</w:t>
      </w:r>
    </w:p>
    <w:p>
      <w:r>
        <w:t>Dátum vydania: 28. 6. 2012</w:t>
      </w:r>
    </w:p>
    <w:p>
      <w:r>
        <w:t>Forma: Uznesenie</w:t>
      </w:r>
    </w:p>
    <w:p>
      <w:r>
        <w:t>Oblasť práva: Občianske právo</w:t>
      </w:r>
    </w:p>
    <w:p>
      <w:pPr>
        <w:pStyle w:val="Heading2"/>
      </w:pPr>
      <w:r>
        <w:t>Text rozhodnutia</w:t>
      </w:r>
    </w:p>
    <w:p>
      <w:r>
        <w:t>Súd: Krajský súd Banská Bystrica Spisová značka: 17CoE/138/2012 Identifikačné číslo súdneho spisu: 6404113808 Dátum vydania rozhodnutia: 29. 06. 2012 Meno a priezvisko sudcu, VSÚ: JUDr. Mária Trubanová, PhD. ECLI: ECLI:SK:KSBB:2012:6404113808.2 Uznesenie Krajský súd v Banskej Bystrici, ako súd odvolací, vo veci exekúcie oprávneného Pohotovosť s.r.o., so sídlom v Bratislave, ul. Pribinova 25, 811 09 Bratislava, IČO: 35 807 598, zastúpeného spoločnosťou Fridrich Paľko, s.r.o., so sídlom ul. Moyzesova 8, 821 08 Bratislava, IČO: 36 864 421, za ktorú koná advokát a konateľ doc. JUDr. Branislav Fridrich, PhD., proti povinnému Z. I., nar. XX.XX.XXXX, N. M. XXX, XXX XX N. M., vedenej pod sp. zn. EX 2316/04 súdnym exekútorom JUDr. Rudolfom Krutým, Exekútorský úrad so sídlom ul. Záhradnícka 60, 821 08 Bratislava, (pôvodne vedenej súdnym exekútorom JUDr. Jozefom Ďuricom), na vymoženie pohľadávky oprávneného vo výške 129,79 EUR s príslušenstvom, o odvolaní oprávneného proti uzneseniu Okresného súdu Žiar nad Hronom, č. k. 10Er/250/2004-27 zo dňa 02.01.2012, takto r o z h o d o l : Uznesenie okresného súdu p o t v r d z u j e. o d ô v o d n e n i e : Okresný súd odvolaním napadnutým uznesením podľa § 57 ods. 1 písm. g), § 58 ods. 1 zák. č. 233/1995 Z. z. o súdnych exekútoroch a exekučnej činnosti (ďalej len „Exekučný poriadok“) exekúciu vyhlásil za neprípustnú a zastavil. Oprávnenému uložil povinnosť zaplatiť súdnemu exekútorovi JUDr. Jozefovi Ďuricovi trovy exekúcie vo výške 9,80 EUR do troch dní od právoplatnosti uznesenia. V dôvodoch uznesenia uviedol, že exekúcia v danom prípade je vykonávaná na podklade exekučného titulu, ktorým je notárska zápisnica spísaná notárom JUDr. Ondrejom Ďuriačom, č. N 1237/2004, NZ 22073/2004 dňa 13.03.2004. Splnomocnený zástupca povinnej Mgr. Bruno Žlnay konajúci na základe substitučnej plnej moci za Mgr. Tomáša Kušníra uznal v mene povinného dlh voči oprávnenému v celkovej výške 703,05 EUR. Dlh povinného vznikol neplnením záväzkov zo zmluvy o úvere č. 6180273 uzavretej dňa 31.07.2003. Dlžník (povinný) v zmluve splnomocnil advokáta Mgr. Tomáša Kušníra na spísanie notárskej zápisnice, aby v jeho mene uznal záväzok z úveru tak, aby sa notárska zápisnica stala spôsobilým exekučným titulom na vykonanie exekúcie na celý majetok povinného do výšky vzniknutej pohľadávky a jej príslušenstva. Splnomocnenie Mgr. Tomáša Kušníra je uvedené priamo v úverovej zmluve, ktorá ma podobu formulárovej zmluvy. Okresný súd dospel k záveru, že oprávnený vopred určil osobu, ktorá má právo konať za povinného, čím je spochybnený základný predpoklad pre udelenie plnej moci, a to že splnomocnenec bude presadzovať a brániť záujem povinného, ako aj slobodnú voľnú pri voľne svojho splnomocnenca., keď záujmy splnomocneného advokáta sú v rozpore so záujmami povinného. Takýto právny úkon je absolútne neplatný, preto notárska zápisnica nie je spôsobilým exekučným titulom. Na základe uvedených skutočností okresný súd exekúciu z dôvodu podľa § 57 ods. 1 písm. g) Exekučného poriadku vyhlásil za neprípustnú a zastavil. Vzhľadom na zavinenie oprávneného na zastavení exekúcie ho okresný súd zaviazal k náhrade trov exekúcie podľa § 203 ods. 1 Exekučného poriadku vo výške 9,80 EUR. Súdnemu exekútorovi nepriznal odmenu určenú podľa času účelne vynaloženého na vykonanie úkonov exekučnej činnosti, pretože exekúcia bola zastavená. Súdnemu exekútorovi nepriznal ani odmenu určenú paušálnym spôsobom za úkon „doručenie upovedomenia o začatí exekúcie“. Proti uzneseniu okresného súdu podal oprávnený prostredníctvom splnomocneného zástupcu v zákonom stanovenej lehote odvolanie. Veľmi obšírne a vo viacerých smeroch prezentuje svoje výhrady voči uzneseniu súdu. Namieta predovšetkým nedostatok právomoci exekučného súdu preskúmavať exekučný titul, čím porušil fundamentálnu zásadu právneho štátu - zásadu legality. K takémuto revíznemu postupu došlo v situácii, keď už exekučný súd preskúmal súlad exekučného titulu so zákonom s výsledkom absolútnej nerozpornosti podľa ustanovenia § 44 ods. 2 Exekučného poriadku. Všeobecný súd, konajúci z pozície exekučného súdu, je v oblasti prieskumu notárskej listiny limitovaný ustanovením § 36 zák. č. 323/1992 Zb. o notároch a notárskej činnosti (ďalej Notársky poriadok), pretože bol povinný predovšetkým notár pri výkone verejnej moci ex offo posúdiť súlad úkonu obsahujúceho právny záväzok a súhlas s vykonateľnosťou so zákonom a dobrými mravmi ( § 36 ods. 1 Notárskeho poriadku). Pokiaľ teda notár neodmietol vykonať úkon, zanikla podľa názoru oprávneného právomoc všeobecného súdu rozhodovať o súlade notárskeho úkonu so zákonom a dobrými mravmi. Oprávnený poukázal v tejto súvislosti aj na ustanovenie § 43 ods. 1 Notárskeho poriadku. Základnou vlastnosťou notárskej listiny je jej vierohodnosť a všeobecný súd nedisponuje právomocou umožňujúcou mu zasahovať do tejto garancie ovplyvňovaním výkonu práva vyplývajúceho z notárskej zápisnice. Takýto postup exekučného súdu zasahuje do práv a právneho postavenia oprávneného. Extenzívna interpretácia ust. § 44 ods. 2 Exekučného poriadku tak, ako ju v danej veci uskutočnil exekučný súd, je v priamo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platných notárskych listín, ktoré zakladajú, rušia alebo menia práva alebo povinnosti individuálne určeným adresátom, je v materiálnom právnom štáte neakceptovateľná. Notársky poriadok zámerne určuje lehotu, v ktorej je možné úkony notára právnou cestou napadnúť, inak platí, že pokiaľ tieto postupy neboli uplatnené, je úkon notára platný. Všeobecný súd nebol oprávnený zaoberať sa skúmaním, či notárska zápisnica bola vydaná v súlade s platnými predpismi. Exekučný súd musí s notárskou zápisnicou nakladať rovnako, ako s rozsudkom všeobecného súdu, v opačnom prípade by porušil zásadu rovnocennosti a neprípustne by uplatnil rozdielny procesný postup na účastníkov konania. Oprávnený ďalej v dôvodoch odvolania poukázal na čl. 12 ods. 2 Ústavy Slovenskej republiky, ktorý ustanovuje všeobecný zákaz diskriminácie. Nie je prípustné, aby exekučný súd zaobchádzal odlišne s povinným na jednej strane a oprávneným na druhej strane. Oprávnený je pritom v konaní pred exekučným súdom výrazne v nevýhodnom postavení, pričom odlišné zaobchádzanie nemožno ospravedlniť jeho postavením obchodnej spoločnosti, pretože musí byť zachovaná zásada rovnosti účastníkov konania. Oprávnený preto tvrdí,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Oprávnený navyše namieta zdôvodnenie rozhodnutia súdu s poukazom na Smernicu Rady 93/13/ EHS, nakoľko táto nemá všeobecnú záväznosť ako nariadenie a ani citované rozhodnutia Súdneho dvora EÚ nemajú všeobecnú záväznosť. Oprávnený ďalej namieta, že ako účastník konania nebol oboznámený s tým, že exekučný súd vedie konanie, v ktorom opätovne rozhoduje o jeho právach (a to v súvislosti s úplnou revíziou notárskej činnosti), nebol oboznámený s obsahom dôkazov, argumentov a nemal možnosť sa k nim vyjadriť, prípadne sám navrhnúť dôkazy na podporu svojich argumentov. Kontradiktórnosť súdneho procesu sa však neobmedzuje len na oprávnenie vyjadriť sa k tvrdeniam protistrany, ale vzťahuje sa aj na rovnaké oprávnenie voči dôkazom, ktoré súd získal z vlastnej iniciatívy. Exekučným súd vylúčil akúkoľvek možnosť podania opravného prostriedku vo vzťahu k meritu veci a porušil tak zásadu dvojinštančnosti súdneho konania. Oprávnený spochybňuje aj dôvody, pre ktoré súd plnomocenstvo vyhlásil za neprijateľnú podmienku podľa ustanovenia § 53 ods. 1 Občianskeho zákonníka pre rozpor so zákonom. Povinný neprevzal na seba žiadne nové povinnosti či záväzky, udelením plnomocenstva povinný len preniesol na tretiu osobu oprávnenie uznať svoj dlh vo forme notárskej zápisnice. Povinný navyše mohol toto plnomocenstvo v zmysle ustanovenia § 33b ods. 1 písm. b/ Občianskeho zákonníka kedykoľvek odvolať. Udelené plnomocenstvo preto nie je možné považovať za neprijateľnú podmienku, navyše oprávnený argumentuje, že udelené plnomocenstvo je dostatočne určité a zrozumiteľné. Nesúhlasí ani so záverom súdu, že povinný splnomocnil zástupcu v čase, kedy dlh neexistoval. Právnym poriadkom nie je vylúčená možnosť dlh/záväzok uznať v čase jeho vzniku, teda napr. súčasne s uzatvorením zmluvy. Taktiež nemá podklad záver súdu, že sa povinný vzdal týmto úkonom svojho práva. Žiadne z ustanovení zmluvy neustanovuje, že povinný nemôže po udelení plnomocenstva sám dlh uznať vo forme notárskej zápisnice. Oprávnený sa nestotožňuje ani s dôvodmi súdu, že zástupca zjavne nehájil záujmy povinného, pretože spísal zápisnicu, ktorá je v jeho neprospech. Zástupca povinného bol na základe plnomocenstva oprávnený vykonať len jediný úkon a to je uznať dlh vo forme notárskej zápisnice a skôr by bolo porušením jeho povinnosti, ak by túto úlohu nesplnil a zápisnicu by v mene povinného nespísal. Nesúhlasí ani s názorom súdu, že záujmy povinného boli v rozpore so záujmami zastúpeného. Povinný udelil plnomocenstvo nie bežnej civilnej osobe, ale advokátovi, ktorý je pri výkone právnych služieb nezávislý. Taktiež oprávnený nesúhlasí so záverom, že notárska zápisnica, ako exekučný titul, musí byť spísaná nielen s povinným, ale aj s oprávneným. Takýto záver nemá zákonné opodstatnenie a je v rozpore aj so súdnou úpravou, pričom oprávnený poukázal na uznesenie Najvyššieho súdu Slovenskej republiky sp.z. 3Co 7/2007. Oprávnený ďalej namietal, že súladnosť exekučného titulu so zákonom bola predmetom skúmania exekučným súdom pri vydávaní poverenia na vykonanie exekúcie, a súd v tomto konaní uznal exekučný titul za súladný, keď udelil súdnemu exekútorovi poverenie na vykonanie exekúcie. Od vydania exekučného titulu, ani od vydania poverenia na vykonanie exekúcie, nenastali žiadne nové právne ani skutkové okolnosti, ktoré by mali viesť k zmene postoja súdu. Žiada preto, aby odvolací súd uznesenie okresného súdu v súlade s ustanovením § 221 O.s.p. zrušil a vec vrátil súdu prvého stupňa na ďalšie konanie. Vyjadrenie k odvolaniu podané nebolo. Krajský súd, ako súd odvolací, preskúmal vec v medziach daných ustanovením § 212 ods.1 O.s.p. a bez nariadenia pojednávania v súlade s ustanovením § 214 ods. 2 O.s.p. uznesenie okresného súdu podľa ustanovenia § 219 ods. l a 2 O.s.p. ako vecne správne potvrdil. Vo veci rozhodol vyšší súdny úradník Okresného súdu Žiar nad Hronom. Zákonný sudca predložil vec na rozhodnutie krajskému súdu podľa ustanovenia § 374 ods. 4 O.s.p. s vyjadrením, že odvolaniu účastníka konania nemieni vyhovieť. Vychádzajúc z dikcie zákonných ustanovení Exekučného poriadku (§ 44 ods. 2, § 57 ods. 1 a 2) je zrejmé, že súd je povinný, a to v každom štádiu vedenia exekúcie,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notárskej zápisnice so zákonom, neobstojí. Uvedené zákonné ustanovenia poskytujú exekučnému súdu zákonné zmocnenie v tomto rozsahu skúmať exekučný titul (a to akýkoľvek, ktorý pripúšťa ustanovenie § 41 ods. 1 a 2 Exekučného poriadku)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Podľa § 41 ods. 2 písm. c/ Exekučného poriadku možno vykonať exekúciu aj na podklade notárskych zápisníc, ktoré obsahujú právny záväzok, a v ktorom je vyznačená oprávnená a povinná osoba, právny dôvod, predmet a čas splnenia, ak povinná osoba v notárskej zápisnici s vykonateľnosťou súhlasila. Pri notárskych zápisniciach sa vykonateľnosť skúma rovnako ako pri iných vykonateľných rozhodnutiach, ktoré sú spôsobilými exekučnými titulmi. Formálna stránka spočíva v dodržaní náležitostí notárskej zápisnice tak, ako je upravená v § 47 Notárskeho poriadku. Materiálna stránka je predpísaná priamo Exekučným poriadkom v ustanovení § 41 ods. 2 písm. c/ EP. Z uvedeného vyplýva, že pri posudzovaní vykonateľnosti exekučnej notárskej zápisnice a pri posudzovaní vykonateľnosti rozhodnutia súdu podľa príslušných predpisov procesného práva, sa uplatňujú obdobné kritéria a preto záver o ich splnení alebo nesplnení (formálnych a materiálnych náležitostí) sa v prípade exekučnej notárskej zápisnice nemôže podstatne odlišovať od záveru, ktorý by prichádzal do úvahy, ak by išlo o vykonateľné rozhodnutie súdu v rovnakej veci. Odvolací súd v súvislosti s argumentom oprávneného o nedostatku právomoci exekučného súdu preskúmavať notársku zápisnicu poznamenáva, že závery o povinnosti (nielen oprávnenosti) exekučného súdu venovať náležitú pozornosť formálnym a materiálnym náležitostiam notárskej zápisnice, pokiaľ má byť uznaná za spôsobilý exekučný titul, vyplývajú z viacerých rozhodnutí Najvyššieho súdu Slovenskej republiky (napr. sp. zn. 4Cdo 267/2007 zo dňa 18.12.2007), ako aj z nálezov a uznesení Ústavného súdu Slovenskej republiky (napr. nález I. ÚS 5/2000 zo dňa 13.07.2000). V predmetnom náleze naviac Ústavný súd vyslovil osobitný akcent na dôsledné skúmanie notárskej zápisnice v exekučnom konaní, keď vyslovil, že je nutné uznať, že posudzovanie vykonateľnosti exekučnej notárskej zápisnice môže byť v porovnaní s posudzovaním vykonateľnosti rozhodnutia súdu prísnejšie vzhľadom na to, že notárskej zápisnici, ako exekučnému titulu, nepredchádza súdne preskúmanie platnosti právnych úkonov účastníkov právneho vzťahu z hľadiska hmotného práva, tak ako je to v prípade vykonateľného rozhodnutia súdu. Neobstoja ani argumentačné dôvody spochybňujúce postup súdu s dôrazom na údajné porušenie ústavne garantovaných práv oprávneného, ako účastníka konania, na spravodlivý súdny proces a na zachovávanie zásady rovnosti pred súdom. Exekučný súd k právnemu záveru o neprípustnosti vedenia exekúcie dospel na podklade listinných dôkazov predložených samotným oprávneným; odvolací súd tak poznamenáva, že všetky skutočnosti potrebné pre taký právny záver, aký súd vyvodil, sú zrejmé z obsahu predloženej zmluvy o úvere a notárskej zápisnice, ako exekučného titulu a nie je tak možné konštatovať porušenie práva prístupu k vykonanému dokazovaniu oprávneného, ako účastníka konania. Rovnako nemá zákonné ani skutkové opodstatnenie námietka údajného vylúčenia dvojinštančnosti konania, nakoľko voči uzneseniu exekučného súdu, ktorý rozhoduje či už o žiadosti súdneho exekútora o vydanie poverenia, alebo v prípade zastavenia exekúcie z dôvodu vymieneného ustanovením 57 ods. 1 písm. g/ Exekučného poriadku pre neprípustnosť jej vedenia, je odvolanie prípustné (§ 44 ods. 2 veta posledná, § 58 ods. 4 Exekučného poriadku) a preskúmanie vecnej správnosti a zákonnosti rozhodnutia exekučného súdu, ako súdu prvého stupňa, je predmetom odvolacieho - druhostupňového konania. Pokiaľ ide o ďalšie argumenty oprávneného obsiahnuté v odvolaní (poukazujúce na neprípustnosť aplikácie smernice Rady ES a judikatúry Súdneho dvora EÚ, polemizujúce o správnosti právneho posúdenia plnomocenstva ako neprijateľnej zmluvnej podmienky z hľadísk a kritérií spotrebiteľského vzťahu vyplývajúce z ustanovení § 53 ods. 1 Občianskeho zákonníka a podľa ust. § 23a ods. 2 zák. č. 634/1992 Zb. o ochrane spotrebiteľa), odvolací súd sa nimi osobitne zaoberať nebude, nakoľko sú z hľadiska preskúmania správnosti napadnutého uznesenia bezpredmetné. V odôvodnení uznesenia exekučný súd právnu úpravu Európskeho spoločenstva, ani judikatúru Súdneho dvora EÚ neaplikoval, ani udelené plnomocenstvo neposudzoval z hľadísk spotrebiteľského práva podľa ustanovení § 53 a násl. Občianskeho zákonníka, keďže neprípustnosť vedenia exekúcie vyvodil na odlišnom právnom posúdení. Odvolacie dôvody v tejto časti tak smerujú zjavne voči inému súdnemu rozhodnutiu. Exekučným titulom v danej veci je Notárska zápisnica sp. zn. N 1237/2004, NZ 22073/2004 zo dňa 13.03.2004, spísaná JUDr. Ondrejom Ďuriačom, notárom so sídlom v Partizánskom. Podstatnou a z hľadiska posúdenia správnosti úvahy exekučného súdu relevantnou skutočnosťou je, že splnomocnenie, ktoré udelil povinný v zmluve o úvere, je koncipované široko a všeobecne. Povinný splnomocnil tretiu osobu, aby v jeho mene uznala záväzok, ktorého konkrétnu výšku nebolo možné predpokladať. Tým sa povinný vzdal svojho práva uznať alebo neuznať prípadný záväzok, ktorý vznikne či nevznikne v budúcnosti. Povinnému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reálne v budúcnosti nastanú. Zástupca povinného navyše určil lehotu, dokedy má byť dlh zaplatený zjavne bez splnomocnenia povinným, navyše dlžníka tým zaviazal k povinnosti a k lehote, o ktorej nemohol mať dlžník vedomosť. Pretože splnomocnenie koncipované tak, ako je obsiahnuté v zmluve o úvere vytvára široký priestor pre konanie a právne úkony splnomocnenca, správne ho exekučný súd považoval za neplatné. Exekučný súd poukázal aj na rozpor záujmov povinného a „ním zvoleného“ zástupcu s poukazom na ustanovenie § 22 ods. 2 Občianskeho zákonníka, s čím sa odvolací súd takisto v plnom rozsahu stotožňuje. Ani argument o nezávislom postavení advokáta za daných konkrétnych okolností neobstojí. Už len samotná skutočnosť, že súdom je z vlastnej rozhodovacej činnosti známe, že konkrétny oprávnený - Pohotovosť - vo všetkých zmluvách o úvere priamo v predtlači mal už vopred zakomponované udelené plnomocenstvo dlžníka len tomuto jedinému konkrétnemu advokátovi, naznačuje určitú väzbu oprávneného a konkrétneho advokáta, čo spochybňuje predpoklad jeho nestrannosti a objektívnosti pri hájení záujmov dlžníka pri výkone právnych úkonov vyplývajúcich z udeleného plnomocenstva. Je potrebné v tejto súvislosti spomenúť i zásadnú skutočnosť, že povinného zmluvná voľnosť pri „zvolení“ si splnomocneného zástupcu bola zjavne obmedzená natoľko, že pri možnej jedinej variante konkrétneho mena zástupcu vyplývajúcej a zakomponovanej priamo do predtlače už vopred pripravenej zmluvy o úvere, nemožno o jeho slobodnej vôli pri zvolení si zástupcu vôbec hovoriť. Už len všetky tieto skutočnosti, konštatované jednak v odvolaním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úkonu v mene povinného, ani predložená notárska zápisnica nemôže byť exekučným titulom, na základe ktorého by oprávnenému voči povinnému vznikol nárok, ktorého vymoženia by sa mohol v rámci exekúcie domáhať. Súd po tom, čo exekúciu zastavil, pokiaľ rozhodoval o trovách zastavenej exekúcie, správne vyhodnotil procesné zavinenie oprávneného, ktorý sa nezákonne domáhal vedenie exekúcie na podklade nespôsobilého exekučného titulu a uložil mu povinnosť nahradiť trovy pôvodného súdneho exekútora s poukazom na ustanovenie § 203 ods. 1 Exekučného poriadku. Výška uloženej povinnosti náhrady trov exekúcie odvolateľom namietaná nebola. Odvolací súd z uvedených dôvodov uznesenie exekučného súdu podľa ustanovenia § 219 ods. 1 a 2 O.s.p. ako vecne správne potvrdil. Senát krajského súdu prijal toto rozhodnutie pomerom hlasov 3 : 0. Poučenie: Proti tomuto rozhodnutiu odvolanie nie je prípustné.</w:t>
      </w:r>
    </w:p>
    <w:p/>
    <w:p>
      <w:r>
        <w:t>Zdroj: KAUZIS.SK – https://www.kauzis.sk/judikatura/r/ECLI:SK:KSBB:2012:6404113808.2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