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24Sp/55/2013 z 29. 10. 2014</w:t>
      </w:r>
    </w:p>
    <w:p>
      <w:r>
        <w:t>Rozsudok Krajského súdu Banská Bystrica z 29. októbra 2014, sp. zn. 24Sp/55/2013, ECLI:SK:KSBB:2014:6013201624.3</w:t>
      </w:r>
    </w:p>
    <w:p>
      <w:r>
        <w:t>Súd: Krajský súd Banská Bystrica</w:t>
      </w:r>
    </w:p>
    <w:p>
      <w:r>
        <w:t>Spisová značka: 24Sp/55/2013</w:t>
      </w:r>
    </w:p>
    <w:p>
      <w:r>
        <w:t>ECLI: ECLI:SK:KSBB:2014:6013201624.3</w:t>
      </w:r>
    </w:p>
    <w:p>
      <w:r>
        <w:t>Dátum vydania: 29. 10. 2014</w:t>
      </w:r>
    </w:p>
    <w:p>
      <w:r>
        <w:t>Forma: Rozsudok</w:t>
      </w:r>
    </w:p>
    <w:p>
      <w:r>
        <w:t>Oblasť práva: Správne právo</w:t>
      </w:r>
    </w:p>
    <w:p>
      <w:pPr>
        <w:pStyle w:val="Heading2"/>
      </w:pPr>
      <w:r>
        <w:t>Text rozhodnutia</w:t>
      </w:r>
    </w:p>
    <w:p>
      <w:r>
        <w:t>Súd: Krajský súd Banská Bystrica Spisová značka: 24Sp/55/2013 Identifikačné číslo súdneho spisu: 6013201624 Dátum vydania rozhodnutia: 30. 10. 2014 Meno a priezvisko sudcu, VSÚ: JUDr. Drahomíra Mikulajová ECLI: ECLI:SK:KSBB:2014:6013201624.3 ROZSUDOK V MENE SLOVENSKEJ REPUBLIKY Krajský súd v Banskej Bystrici v konaní pred samosudkyňou JUDr. Drahomírou Mikulajovou v právnej veci navrhovateľa: POHOTOVOSŤ, s.r.o., so sídlom Pribinova 25, 811 09 Bratislava, IČO 35 807 598, proti odporcovi: Okresný úrad Lučenec, katastrálny odbor, M. Rázusa 32, 984 01 Lučenec (do 30.09.2013 Správa katastra Lučenec, M. Rázusa 32, 984 01 Lučenec), za účasti: R. H., rod. O., nar XX.XX.XXXX, bytom L. R.. XXXX/X, XXX XX Y., o preskúmanie zákonnosti rozhodnutia odporcu č. V 1430/13-7 zo dňa 19. júna 2013, takto r o z h o d o l : I/ Krajský súd rozhodnutie odporcu V 1430/13-7 zo dňa 19. júna 2013 p o t v r d z u j e . II/ Navrhovateľovi náhradu trov konania n e p r i z n á v a . III/ Navrhovateľ je p o v i n n ý zaplatiť na účet Krajského súdu v Banskej Bystrici súdny poplatok 35,- Eur do 3 dní odo dňa právoplatnosti tohto rozhodnutia. o d ô v o d n e n i e : Odporca rozhodnutím č. V 1430/13-7 zo dňa 19.06.2013 podľa § 31 ods. 3 zákona č. 162/1995 Z.z. o katastri nehnuteľností a o zápise vlastníckych a iných práv k nehnuteľnostiam v platnom znení (katastrálny zákon) zamietol návrh na vklad záložného práva do katastra nehnuteľnosti podľa Zmluvy o zriadení záložného práva č. XXX/XXXX-SUB zo dňa 26.04.2013 uzavretej medzi záložcom R. H., v zast. zástupcom ProHelp - združenie občianskoprávnej pomoci, so sídlom Povraznícka 18, 811 05 Bratislava (v zast. predsedom združenia B. W.) a záložným veriteľom POHOTOVOSŤ, s.r.o., predmetom ktorej je zriadenie záložného práva k nehnuteľnostiam nachádzajúcim sa v kat. území Z., obec Z., okres Y. a vedeným na LV č. XXX, ako parcely registra C, parc. č. XXX a parc. č. XXX a stavba - rodinný dom, súp. č. XXX na parcele č. XXX, a to vo veľkosti spoluvlastníckeho podielu prislúchajúcemu záložcovi 1/14-ina. Odporca rozhodnutie odôvodnil v podstate tým, že dohoda o splnomocnení ako predtlač na štandardnom zmluvnom formulári už obsahuje meno splnomocnenca - združenie ProHelp a meno poskytovateľa úveru a zároveň záložného veriteľa - Pohotovosť, s.r.o., teda navrhovateľ vopred určil osobu, ktorá bude oprávnená za dlžníka konať a hájiť nie záujmy dlžníka, ale záujmy veriteľa. Poukázal na rozpor záujmu zástupcu a zastúpeného a na neprípustnosť zastúpenia v takomto prípade v zmysle § 22 ods. 2 Občianskeho zákonníka (ďalej OZ). Dohoda o plnej moci nie je podľa odporcu riadne uzatvorená, preto záložnú zmluvu nemohol podpísať splnomocnenec. Odporca poukázal na na to, že v zmysle § 40 odsek 1 OZ ak právny úkon nebol urobený vo forme, ktorú vyžaduje zákon alebo dohoda účastníkov, je neplatný. Návrh na vklad odporca zamietol po preskúmaní podmienok uvedených v § 31 ods. 1 Katastrálneho zákona s poukazom na náležitosti platnosti právnych úkonov v zmysle § 37 ods. 1 OZ a § 39 OZ. V zákonom stanovenej lehote podal proti tomuto rozhodnutiu odvolanie navrhovateľ. Žiadal napadnuté rozhodnutie zrušiť a vec vrátiť odporcovi na ďalšie konanie. Tvrdil, že dohoda o splnomocnení je uzavretá riadne, v súlade s príslušnými ustanoveniami Občianskeho zákonníka o zastúpení a spĺňa náležitosti platného právneho úkonu, ktorými sú slobodná vôľa, vážnosť, určitosť a zrozumiteľnosť. Nesúhlasil s tvrdeniami odporcu, podľa ktorých navrhovateľ vopred určil osobu, ktorá bude oprávnená za dlžníka konať a dlžník nemal možnosť sa sám rozhodnúť, kto ho bude zastupovať. Rozhodnutie nevychádza zo spoľahlivo zisteného skutkového stavu veci. Pokiaľ odporca poukázal na neprípustnosť zastúpenia v zmysle § 22 ods. 2 Občianskeho zákonníka,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v písomnom stanovisku k odvolaniu zo dňa 10.10.2014 trval na zákonnosti napadnutého rozhodnutia z dôvodov uvedených v rozhodnutí a navrhol ho ako zákonné potvrdiť.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zároveň súd sám nezistil také vady v konaní pred správnym orgánom, na ktoré by musel prihliadnuť a zrušiť rozhodnutie, preto napadnuté rozhodnutie odporcu ako vydané v súlade so zákonom, podľa § 250q ods. 2 O.s.p. potvrdil. Podľa § 250l ods.1 O.s.p. , podľa ustanovení tejto hlavy sa postupuje v prípadoch, v ktorých zákon zveruje súdom rozhodovanie o opravných prostriedkoch proti neprávoplatným rozhodnutiam správnych orgánov. Podľa § 31 ods.7 zákona č. 162/1995 Z.z.,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o odvolaní rozhodne súd. Zo spisu správneho orgánu súd zistil, že navrhovateľ dňa 23.05.2013 na Správe katastra Lučenec podal návrh na vklad záložného práva do katastra nehnuteľností podľa Zmluvy o zriadení záložného práva č. XXX/XXXX-SUB zo dňa 26.04.2013, ktorá bola uzavretá podľa § 151a a nasl. Občianskeho zákonníka medzi záložným veriteľom POHOTOVOSŤ, s.r.o. a záložcom R. H., v zastúpení na základe dohody o splnomocnení: ProHelp - združenie občianskoprávnej pomoci, v zastúpení B. W. - predsedom združenia. Zmluvné strany sa dohodli na zriadení záložného práva k nehnuteľnostiam špecifikovaným v čl. 1 tejto zmluvy, ktoré sú zapísané na príslušných listoch vlastníctva na mene záložcu, a to v prospech záložného veriteľa na zabezpečenie jeho pohľadávok, ktoré vznikli a vzniknú na základe Zmluvy o úvere č. XXXXXXXXX zo dňa 09.07.2012, najmä na vrátenie istiny úveru vo výške 500,- Eur, poplatku v sume 436,- Eur, ďalej úrokov z omeškania v sadzbe 0,25% denne z omeškaných platieb istiny, pokút a ostatných celkových nákladov v zmysle platných všeobecných podmienok, od omeškania až do zaplatenia. Zo spisu správneho orgánu súd ďalej zistil, že bola uzavretá dohoda o splnomocnení medzi splnomocniteľom Ivanou H. a splnomocnencom ProHelp - združenie občianskoprávnej pomoci so sídlom v Bratislave,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dohody pre uvedenie zástupcu splnomocnenca je razítkom vytlačené „B. W. - predseda občianskeho združenia ProHelp“. V bode 4. dohody sú dopísané ručne v kolónkach nehnuteľnosti vo vlastníctve splnomocniteľa. Splnomocniteľ zmluvu podpísal dňa 09.07.2012, t.j v deň uzatvorenia zmluvy o úvere a zástupca združenia ProHelp B. Mamojka - predseda, zmluvu podpísal dňa 10.07.2012. Predmetom súdneho prieskumu bolo preskúmať záver správy katastra, či sú splnené podmienky vkladu z hľadiska ustanovenia § 31 ods. 1 zákona č. 162/1995 Z.z.. Súd dospel k záveru, že správa katastra vydala správne rozhodnutie, ak zamietla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správy katastra, ktorým vzniká, mení sa alebo zaniká právo k nehnuteľnostiam. V zmysle ustanovenia § 28 ods. 3 Katastrálneho zákona právne účinky vkladu vznikajú na základe právoplatného rozhodnutia správy katastra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Súd dospel k záveru, že správa katastra ako príslušný orgán štátnej správy, v kompetencii ktorého je rozhodovať o zápisoch práv k nehnuteľnostiam do katastra, sa pri rozhodovaní dôsledne riadila citovanými ustanoveniami katastrálneho zákona a nepostupovala v rozpore so zákonom, ak podľa § 31 ods. 3 tohto zákona návrh na vklad zamietla.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t.j dohoda odporujúca zákonu (v zmysle § 22 ods. 2 Občianskeho zákonníka) je absolútne neplatným právnym úkonom podľa § 39 Občianskeho zákonníka, ako aj v dôsledku jej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Z textu dohody o splnomocnení vyplýva, že súvisí so zmluvou o úvere, ktorú uzatvoril dlžník R. H.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prihliadol na nekalý charakter zmluvnej podmienky v spotrebiteľskej zmluve. Súd sa stotožňuje so záverom odporcu, že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Správy katastra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10Sžr/136/2012 zo dňa 15.03.2013).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dospela správa katastra.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vecne správne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štyroch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https://www.kauzis.sk/judikatura/r/ECLI:SK:KSBB:2014:6013201624.3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