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23Sp/16/2014 z 28. 5. 2014</w:t>
      </w:r>
    </w:p>
    <w:p>
      <w:r>
        <w:t>Rozsudok Krajského súdu Banská Bystrica z 28. mája 2014, sp. zn. 23Sp/16/2014, ECLI:SK:KSBB:2014:6014200315.1</w:t>
      </w:r>
    </w:p>
    <w:p>
      <w:r>
        <w:t>Súd: Krajský súd Banská Bystrica</w:t>
      </w:r>
    </w:p>
    <w:p>
      <w:r>
        <w:t>Spisová značka: 23Sp/16/2014</w:t>
      </w:r>
    </w:p>
    <w:p>
      <w:r>
        <w:t>ECLI: ECLI:SK:KSBB:2014:6014200315.1</w:t>
      </w:r>
    </w:p>
    <w:p>
      <w:r>
        <w:t>Dátum vydania: 28. 5. 2014</w:t>
      </w:r>
    </w:p>
    <w:p>
      <w:r>
        <w:t>Forma: Rozsudok</w:t>
      </w:r>
    </w:p>
    <w:p>
      <w:r>
        <w:t>Oblasť práva: Správne právo, Správne právo</w:t>
      </w:r>
    </w:p>
    <w:p>
      <w:pPr>
        <w:pStyle w:val="Heading2"/>
      </w:pPr>
      <w:r>
        <w:t>Text rozhodnutia</w:t>
      </w:r>
    </w:p>
    <w:p>
      <w:r>
        <w:t>Súd: Krajský súd Banská Bystrica Spisová značka: 23Sp/16/2014 Identifikačné číslo súdneho spisu: 6014200315 Dátum vydania rozhodnutia: 29. 05. 2014 Meno a priezvisko sudcu, VSÚ: JUDr. Milan Segeč ECLI: ECLI:SK:KSBB:2014:6014200315.1 ROZSUDOK V MENE SLOVENSKEJ REPUBLIKY Krajský súd v Banskej Bystrici, samosudcom JUDr. Milanom Segečom, v právnej veci navrhovateľa: POHOTOVOSŤ, s.r.o., Pribinova 25, 811 09 Bratislava, IČO: 35 807 598, proti odporcovi: Okresný úrad Banská Štiavnica, katastrálny odbor, Križovatka 4, 969 01 Banská Štiavnica, za účasti: P. Q., nar. XX.XX.XXXX, bytom XXX XX P. J. č. XXX, o preskúmanie zákonnosti rozhodnutia odporcu č. V-750/2013 zo dňa 29.01.2014, takto r o z h o d o l : I./ Krajský súd rozhodnutie odporcu č. V-750/2013 zo dňa 29. januára 2014 p o t v r d z u j e . II./ Navrhovateľovi sa náhrada trov konania nepriznáva. III./ Navrhovateľ je povinný zaplatiť na účet Krajského súdu v Banskej Bystrici súdny poplatok 35,- Eur v lehote troch dní. o d ô v o d n e n i e : Napadnutým rozhodnutím odporcu zo dňa 29.01.2014 bolo na základe § 46 zákona č. 71/1967 Zb. o správnom konaní v znení neskorších predpisov a podľa § 31 ods. 3 Katastrálneho zákona v znení neskorších zmien rozhodnuté tak, že návrh na vklad záložného práva sa zamieta. Rozhodnutie bolo v podstate odôvodnené tým, že nie sú splnené podmienky na povolenie vkladu záložného práva do katastra nehnuteľností. Predložená dohoda o splnomocnení, ako formulárová dohoda, do ktorej boli rukou dopísané údaje, obsahuje splnomocnenie na uzavretie záložnej zmluvy k nehnuteľnostiam, ktoré v čase uzavretia záložného práva sú v splnomocniteľovom vlastníctve alebo v spoluvlastníctve, a ktoré budú bližšie špecifikované v priloženom liste vlastníctva ako forma zabezpečenia splnomocniteľovho záväzku zo zmluvy o úvere. Z písomného vyjadrenia P. Q. (07.11.2013) k návrhu na vklad záložného práva je zrejmé, že P. Q. nepodpísal žiadnu dohodu o splnomocnení v prospech ProHelp - združenie občianskoprávnej pomoci, nikdy sa nestretol so zástupcom ProHelp, údaje na úradne osvedčenej kópii dohody o splnomocnení nie sú osobnými údajmi P. Q.. Vzhľadom na pozmeňované údaje a skutočnosť, že sa nikdy nestretol so zástupcom ProHelp, považuje P. Q. zmluvu o zriadení záložného práva za neplatnú. Dohoda o splnomocnení v prospech ProHelp (str. 4 spisu) vykazuje znaky prepisovania údajov. Rodné číslo patrí manželke F. Q., čo je zrejmé i z odtlačku pečiatky pri osvedčení podpisu. Podpis je tiež Q.. Napriek tomu zamestnankyňa poverená notárom osvedčila kópiu listiny s tým, že v nej neboli vykonané žiadne zmeny, doplnky, vsuvky, škrty. Odporca vyzval združenie ProHelp na predloženie originálu listiny na nahliadnutie, listina predložená nebola a nebolo zaslané ani žiadne vyjadrenie k veci. Zmluvy o úvere predložené P. Q. a spoločnosťou Pohotovosť majú síce rovnaké čísla, a to číslo XXXXXXXXXX a je datovaná rovnakým dátumom 12.03.2013, ale ide viditeľne o rôzne druhy formulárov, aj písmo, ktorým sú formuláre vypísané, je viditeľne rozdielne. Katastrálny odbor preto mal pochybnosti o tom, ktorá listina je pravá, napriek tomu, že zmluva o úvere, ktorú predložila spoločnosť Pohotovosť, je znovu úradne osvedčená kópia - osvedčená rovnakým notárskym úradom ako pozmeňovaná dohoda o splnomocnení. Nie je teda riadne predložené, že záložnému veriteľovi vznikla nejaká pohľadávka voči záložcovi P. Q., resp. nie je zrejmé, na základe čoho. Z predložených listín je jednoznačne preukázané, že záložcom mal byť P. Q., nie je jasné, kto údaje o nehnuteľnosti poskytol, nie je teda ani ničím preukázané, že P. Q. bol známy rozsah splnomocnencovho oprávnenia na nakladanie s nehnuteľnosťami. Záložnú zmluvu za záložcu podpísala osoba, ktorú presadil záložný veriteľ Pohotovosť, s. r. o., Bratislava. ProHelp - združenie občianskoprávnej pomoci je ako splnomocnenec v dohode o splnomocnení uvedený v predtlači, teda určenie splnomocnenca má podobu zmluvnej podmienky, takže žalobca (dlžník) ako splnomocniteľ nemal možnosť ovplyvniť výber osoby, ktorá ho má v tak závažnej veci, ako je podpísanie záložnej zmluvy, zastupovať. Pri takomto koncipovaní splnomocnenia, keď bol vopred vypísaný jediný variant zástupcu, zakomponovaný priamo už do vopred pripravenej dohody o splnomocnení, nemožno pri zvolení si splnomocneného zástupcu hovoriť o slobodnej vôli splnomocniteľa. Účelom konania na základe splnomocnenia je zabezpečenie splnenia splnomocniteľovho záväzku zo zmluvy o úvere, čo je ďalší argument spochybňujúci konanie splnomocnenca v záujme splnomocniteľa. Dohoda o splnomocnení v takomto prípade je absolútne neplatná pre jeho rozpor § 22 ods. 2 Občianskeho zákonníka, pretože záujmy ProHelp - združenia občianskoprávnej pomoci sú v zrejmom rozpore so záujmami zastúpeného. Zriadenie záložného práva na nehnuteľný majetok v bezpodielovom vlastníctve manželov nie je bežnou vecou pri hospodárení manželov. Správnemu orgánu nebolo predložené žiadne splnomocnenie podpísané F. Q., ktorým by splnomocňovala manžela P. Q. k uzavretiu a podpísania listín o zriadení záložného práva, a ten podľa všetkých dôkazov a vlastného vyjadrenia žiadnu dohodu o splnomocnení v prospech ProHelp nepodpísal. Nakoľko splnomocnenie nebolo udelené platne, nemohli nadobudnúť právne účinky ani neskoršie úkony uskutočnené spolu splnomocnencom na základe takéhoto splnomocnenia. Neplatná je preto i Zmluva o zriadení záložného práva č. XXX/XXXX-RAČ zo dňa 10.09.2013. Proti rozhodnutiu odporcu podal v zákonnej lehote opravný prostriedok navrhovateľ, v ktorom navrhoval napadnuté rozhodnutie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združenie občianskoprávnej pomoci plnomocenstvo na uzavretie záložnej zmluvy k nehnuteľnostiam, ktoré mali byť v čase uzatvorenia záložnej zmluvy vo vlastníctve alebo v spoluvlastníctve záložcu, ako aj na všetky právne úkony súvisiace s uzatvorením predmetnej právnej zmluvy. Na základe uvedeného vzniklo splnomocnencovi právo nakladať s nehnuteľnosťou v mene záložcu - splnomocniteľa, pričom práva a povinnosti zo zastúpenia vznikajú priamo záložcovi. Napadnuté rozhodnutie správy katastra vychádzalo len z ničím nepodložených „predpokladov“, čo dokazuje i samotné odôvodnenie napadnutého rozhodnutia a v danom prípade možno konštatovať, že správny orgán si nesplnil svoju zákonnú povinnosť a nevychádzal pri vydaní napadnutého rozhodnutia zo spoľahlivo zisteného skutkového stavu. Splnomocnenec v žiadnom prípade nemal záujem záujem na poškodení záložcu, čo vyplýva aj zo samotnej dohody o splnomocnení, ktorá bola uzavretá za účelom naplnenia hájenia záujmov splnomocniteľa (záložcu) a na jeho žiadosť po osobnom prerokovaní a poučení o opravných úkonoch v dohode uvedených a o právach a povinnostiach, ktoré sa u neho zakladajú. Z dohody o splnomocnení tiež vyplýva, že splnomocnenec poučil záložcu aj o právach a povinnostiach vyplývajúcich pre neho zo zmluvy o úvere vrátane skutočnosti, že záložné právo vzniká vkladom do katastra nehnuteľností. Rozpor v záujmoch musí reálne existovať a nestačí len potencionálna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absolútne neobstojí. Uvedenie zástupcu je predsa nevyhnutné z hľadiska identifikácie strany dohody o splnomocnení a uvedenie záložného veriteľa je nevyhnutné z hľadiska určitosti predmetu udeleného plnomocenstva (t.j. z dôvodu identifikácie osoby, s ktorou má zástupca v mene zastúpeného uzavrieť záložnú zmluvu). Pokiaľ správny orgán z týchto skutočností vyvodzuje, že na základe toho záložný veriteľom svojim spôsobom určil zástupcu pre dlžníka, ide o záver, ktorý absolútne nemá oporu v listinách, ktoré tvoria obsah správneho spisu a nevykonal ani žiadne iné dôkazy na preukázanie správnosti svojho tvrdenia. Naviac, ako už bolo uvedené,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Správny orgán nepreukázal ani to, že v prípade zástupcu ide o osobu, ktorá je v styku so záložným veriteľom. Nevedno či správny orgán vidí rozpor s dobrými mravmi v poskytovaní úveru alebo v poplatku. Ak správny orgán vidí rozpor s dobrými mravmi v poplatku, v rozhodnutí chýbajú dôvody, prečo konkrétne je rozpor s dobrými mravmi daný. U nebankových subjektov nemožno obvyklú výšku úroku odvádzať od výšky úroku požadované bankami. S ohľadom na výrazne vyššie podnikateľské riziko sú úroky požadované nebankovými veriteľmi tiež vyššie ako obvyklé bankové úroky. Pri zistení obvyklého úroku pre tento typ pôžičky je nutné zistiť, aká výška úrokov bola požadovaná obdobnými podnikateľskými subjektami v prípade zmlúv o krátkodobej pôžičke a úvere v určitom období. Správny orgán prekročil rámec svojich kompetencií vyplývajúcich z § 31 ods. 1 Katastrálneho zákona, keď v odôvodnení zamietnutia skúmal rozpor predmetnej zmluvy o úvere s dobrými mravmi. Ustanovenie § 145 Občianskeho zákonníka je základným ustanovením, ktoré upravuje právny vzťah bezpodielového spoluvlastníctva k tretím osobám, pokiaľ ide o spoločné veci. Podľa tohto ustanovenia môže bežné veci týkajúce sa spoločnej veci vybaviť každý z manželov. V ostatných veciach je potrebný súhlas oboch manželov, inak je právny úkon v zmysle ustanovenia § 40a neplatný, avšak za predpokladu, že druhý z manželov sa tejto neplatnosti dovoláva. Bez dovolania sa relatívnej neplatnosti je právny úkon platný a súd, či iný orgán právnej ochrany bez tohto jednostranného právneho úkonu nemôže z úradnej povinnosti prihliadať na relatívnu neplatnosť. Odporca vo vyjadrení zo dňa 03.03.2014 navrhoval napadnuté rozhodnutie potvrdiť, pretože neboli splnené podmienky na povolenie vkladu záložného práva podľa § 31 ods. 1 Katastrálneho zákona. Vo vyjadrení poukazoval na dôvody, ktoré boli uvádzané aj v samotnom rozhodnutí. Na pojednávaní dňa 29.05.2014 zástupkyňa odporcu k veci ďalej uviedla, že pokiaľ ide o samotnú dohodu o splnomocnení, táto bola pozmeňovaná, iné údaje sú uvedené v pôvodnej dohode v záhlaví a iné, pokiaľ ide o záhlavie a aj samotný podpis dohody. Ďalej poukazovala aj na vyjadrenie P. Q., ktoré sa nachádza v spise. Odkazovala ďalej na § 22 Občianskeho zákonníka, vzhľadom k tomu, že bola neplatná dohoda o splnomocnení, neplatná bola aj zmluva o zriadení záložného práva. Dlžník P. Q. k veci uviedol, že pokiaľ ide o dohodu so spoločnosťou ProHelp, žiadnu dohodu nepodpisoval. Kontaktoval sa so zástupcom navrhovateľa a dohodol sa ohľadom splátkového kalendára.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zároveň súd sám nezistil také vady v konaní pred správnym orgánom, na ktoré by musel prihliadnuť a zrušiť rozhodnutie, preto napadnuté rozhodnutie odporcu ako vydané v súlade so zákonom, podľa § 250q ods. 2 O.s.p. potvrdil. Podľa § 250l ods.1 O.s.p. , podľa ustanovení tejto hlavy sa postupuje v prípadoch, v ktorých zákon zveruje súdom rozhodovanie o opravných prostriedkoch proti neprávoplatným rozhodnutiam správnych orgánov. Zo správneho spisu mal súd preukázané, že navrhovateľ podal na Správe katastra v Banskej Štiavnici dňa 27.09.2013 návrh na vklad záložného práva do katastra nehnuteľností podľa Zmluvy o zriadení záložného práva č. XXX/XXXX-RAČ zo dňa 10.09.2013, ktorá bola uzavretá medzi záložným veriteľom POHOTOVOSŤ, s.r.o. a záložcom P. Q., v zastúpení na základe dohody o splnomocnení: ProHelp - združenie občianskoprávnej pomoci so sídlom Povraznícka 18, P.O.BOX 261, 811 05 Bratislava, v zastúpení U. L. - predsedom združenia. Zmluvné strany sa dohodli na zriadení záložného práva k nehnuteľnostiam špecifikovaným v čl. I. tejto zmluvy, ktoré sú zapísané na príslušných listoch vlastníctva na mene záložcu, a to v prospech záložného veriteľa na zabezpečenie jeho pohľadávok, ktoré vznikli na základe Zmluvy o úvere č. XXXXXXXXX zo dňa 12.03.2012, najmä na vrátenie istiny úveru 4.500,- Eur spolu s jej príslušenstvom, úrokov z omeškania, poplatkov a ostatných pohľadávok a zmluvných pokút vyplývajúcich zo zmluvy o úvere, ako aj ostatných celkových nákladov v zmysle platných všeobecných podmienok, od omeškania až do zaplatenia. Zo spisového materiálu správneho orgánu ďalej súd zistil, že uzavretá dohoda o splnomocnení je sporná (prepisovaná), z dohody nie je zrejmé, či dohodu uzatváral P. Q., alebo jeho manželka F. Q..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pre dopísanie mena zástupcu splnomocneného združenia je razítkom uvedené „U. L. - predseda občianskeho združenia ProHelp“. V bode 4. dohody sú dopísané ručne v kolónkach nehnuteľnosti vo vlastníctve splnomocniteľa. Splnomocniteľ zmluvu podpísal dňa 26.11.2012 a zástupca združenia ProHelp U. L. - predseda, zmluvu podpísal dňa 26.11.2012. Predmetom súdneho prieskumu bolo preskúmať záver správy katastra, či sú splnené podmienky vkladu z hľadiska ustanovenia § 31 ods. 1 zákona č. 162/1995 Z.z.. Súd dospel k záveru, že správa katastra vydala správne rozhodnutie, ak zamietla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správy katastra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Súd dospel k záveru, že správa katastra ako príslušný orgán štátnej správy, v kompetencii ktorého je rozhodovať o zápisoch práv k nehnuteľnostiam do katastra, sa pri rozhodovaní dôsledne riadila citovanými ustanoveniami katastrálneho zákona a nepostupovala v rozpore so zákonom, ak podľa § 31 ods. 3 tohto zákona návrh na vklad zamietla.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Okrem toho súd poukazuje na to, že je vôbec sporné, či dohodu o plnomocenstve podpísal dlžník P. Q., alebo jeho manželka F. Q.. Sporný je aj overený podpis na dohode.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sa nestotožňuje s odvolacou námietkou navrhovateľa o vylúčení aplikácie na daný prípad ustanovení § 53 Občianskeho zákonníka, tvrdiac, že dohoda o splnomocnení, ktorej predmetnom je bezplatné zastupovanie splnomocniteľa splnomocnencom, nespĺňa zákonné náležitosti spotrebiteľskej zmluvy. Z textu dohody o splnomocnení vyplýva, že súvisí so zmluvou o úvere,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Správy katastra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správe katastra vyplýva priamo zo znenia ustanovenia § 31 ods. 1 katastrálneho zákona. Vzhľadom na vyššie uvedené v predchádzajúcom odseku súd sa nestotožňuje s argumentáciou v odvolaní, že správny orgán posudzoval neplatnosť zmluvy o úvere.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 spôsobilosti predloženej zmluvy o zriadení záložného práva v celkovom kontexte daného prípadu.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