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23Sp/65/2015 z 21. 10. 2015</w:t>
      </w:r>
    </w:p>
    <w:p>
      <w:r>
        <w:t>Rozsudok Krajského súdu Banská Bystrica z 21. októbra 2015, sp. zn. 23Sp/65/2015, ECLI:SK:KSBB:2015:6015201051.1</w:t>
      </w:r>
    </w:p>
    <w:p>
      <w:r>
        <w:t>Súd: Krajský súd Banská Bystrica</w:t>
      </w:r>
    </w:p>
    <w:p>
      <w:r>
        <w:t>Spisová značka: 23Sp/65/2015</w:t>
      </w:r>
    </w:p>
    <w:p>
      <w:r>
        <w:t>ECLI: ECLI:SK:KSBB:2015:6015201051.1</w:t>
      </w:r>
    </w:p>
    <w:p>
      <w:r>
        <w:t>Dátum vydania: 21. 10. 2015</w:t>
      </w:r>
    </w:p>
    <w:p>
      <w:r>
        <w:t>Forma: Rozsudok</w:t>
      </w:r>
    </w:p>
    <w:p>
      <w:r>
        <w:t>Oblasť práva: Správne právo, Správne právo</w:t>
      </w:r>
    </w:p>
    <w:p>
      <w:pPr>
        <w:pStyle w:val="Heading2"/>
      </w:pPr>
      <w:r>
        <w:t>Text rozhodnutia</w:t>
      </w:r>
    </w:p>
    <w:p>
      <w:r>
        <w:t>Súd: Krajský súd Banská Bystrica Spisová značka: 23Sp/65/2015 Identifikačné číslo súdneho spisu: 6015201051 Dátum vydania rozhodnutia: 22. 10. 2015 Meno a priezvisko sudcu, VSÚ: JUDr. Milan Segeč ECLI: ECLI:SK:KSBB:2015:6015201051.1 ROZSUDOK V MENE SLOVENSKEJ REPUBLIKY Krajský súd v Banskej Bystrici, samosudcom JUDr. Milanom Segečom, v právnej veci navrhovateľa: POHOTOVOSŤ, s.r.o., so sídlom Pribinova 25, 811 09 Bratislava, IČO: 35 807 598, proti odporcovi: Okresný úrad Poltár, katastrálny odbor, so sídlom Železničná 5, 987 01 Poltár, za účasti: P. N., nar. XX.XX.XXXX, E. XXXX/XX, XXX XX Q. K., o preskúmanie zákonnosti rozhodnutia odporcu sp. zn.: V 351/15 zo dňa 29.06.2015, takto r o z h o d o l : I. Krajský súd rozhodnutie odporcu č. V 351/15 zo dňa 29. júna 2015 p o t v r d z u j e . II. Navrhovateľovi náhradu trov konania nepriznáva. III. Navrhovateľ je povinný zaplatiť súdny poplatok 35,- Eur v lehote troch dní. o d ô v o d n e n i e : Odporca rozhodnutím č. V 351/15 zo dňa 29.06.2015 podľa § 31 ods. 3 zákona č. 162/1995 Z.z. o katastri nehnuteľností v platnom znení zamietol návrh na vklad záložného práva do katastra nehnuteľností podľa Zmluvy o zriadení záložného práva č. XXX/XXXX-PTR zo dňa 09.04.2015, podľa ktorej predmetom zriadenia záložného práva sú nehnuteľnosti zapísané na LV č. XXX v kat. území N., obec U. C., okres S. v podiele 10/1680. Odporca rozhodnutie odôvodnil v podstate tým, že zmluva o zriadení záložného práva zo dňa 09.04.2015 bola uzavretá spôsobom, ktorý odporuje ustanoveniu § 22 ods. 2 Občianskeho zákonníka týkajúceho sa zastupovania na základe plnomocenstva. V danej veci zastupovalo združenie ProHelp - Združenie občianskoprávnej pomoci ako splnomocnenec pri uzatvorení predmetnej zmluvy splnomocniteľa ako účastníka zmluvy na strane záložcu, a to tak, že danú zmluvu za neho aj podpísalo. Odporca poukázal na existujúci rozpor medzi záujmami dlžníka a záujmami splnomocnenca v zmysle § 22 ods. 2 Občianskeho zákonníka. S prihliadnutím na jednotlivé dátumy podpisu, jednak zmluvy o úvere dlžníkom P. N. (24.04.2014) a jednak Dohody o splnomocnení splnomocniteľom P. N. (24.04.2014) je zrejmé, že obe tieto listiny boli predložené v jednom balíku, pričom možno dôvodne predpokladať, že pokiaľ by nebola podpísaná dohoda o plnomocenstve, nedošlo by ani k uzavretiu zmluvy o úvere, a teda ani k následnému poskytnutiu úveru, v čom možno vidieť hrubé zneužitie nadvlády veriteľa a porušenie odbornej starostlivosti poskytovateľa úveru. Ďalej je zrejmé, že pri uzatváraní dohody o plnomocenstve dlžník a splnomocniteľ v jednej osobe nemal možnosť voľby výberu zástupcu, pretože zo spisu priložených listín vyplýva, že dohoda o splnomocnení je vypracovaná ako predtlač, ktorej obsah dlžník a splnomocniteľ v jednej osobe vôbec nemohol ovplyvniť a ktorá je predkladaná spolu so zmluvou o úvere dlžníkovi, pričom táto už obsahuje meno splnomocnenca - Združenie ProHelp - Združenie občianskoprávnej pomoci Bratislava. K takémuto záveru vedie konajúci orgán už spomenutá skutočnosť, že obe listiny podpísal P. N. v jeden a ten istý deň. Ak veriteľ takto postupoval, možno dôvodne predpokladať, že určil osobu dopredu, ktorá bude oprávnená konať za dlžníka ako splnomocnenec, teda spochybnil základný predpoklad pri udeľovaní plnej moci, aby splnomocnenec hájil záujmy dlžníka ako splnomocniteľa. To, že táto dohoda o splnomocnení je ako predtlač na štandardnom zmluvnom formulári a už obsahuje meno splnomocnenca - združenie ProHelp a meno poskytovateľa úveru záložného veriteľa - Pohotovosť, s. r. o., navrhovateľ už vopred určil osobu, ktorá bude oprávnená za dlžníka konať a hájiť nie záujmy dlžníka, ale záujmy veriteľa, z čoho vyplýva, že dlžník nemal možnosť sa sám rozhodnúť, kto ho bude zastupovať a z toho vyplýva, že združenie ProHelp má podľa obsahu obhajovať záujmy veriteľa pri uplatňovaní návratnosti úveru v budúcnosti. Aj to je jasným signálom o naplnení konfliktu podľa § 22 ods. 2 Občianskeho zákonníka, keďže základným prejavom slobodnej vôle je pri splnomocnení slobodný výber osoby, ktorá bude splnomocniteľa zastupovať a hájiť jeho záujmy. Splnomocnenec mal na základe dohody poskytnúť splnomocniteľovi právnu pomoc a obhajovať jeho práva. V danom prípade skôr naopak, splnomocnenec má podľa obsahu dohody obhajovať práve veriteľa voči splnomocnencovi, čo nie je účelom tohto právneho úkonu. Absolútna neplatnosť dohody o splnomocnení spôsobuje absolútnu neplatnosť aj záložnej zmluvy. Proti rozhodnutiu odporcu podal v zákonnej lehote opravný prostriedok navrhovateľ, v ktorom navrhoval napadnuté rozhodnutie odporcu zrušiť a vec vrátiť na ďalšie konanie. Opravný prostriedok bol v podstate odôvodnený tým, že dohoda o splnomocnení je uzavretá riadne, v súlade s príslušnými ustanoveniami Občianskeho zákonníka o zastúpení a spĺňa náležitosti platného právneho úkonu, ktorým sú slobodná vôľa, vážnosť, určitosť a zrozumiteľnosť. Nesúhlasil s tvrdením odporcu, podľa ktorého navrhovateľ vopred určil osobu, ktorá bude oprávnená za dlžníka konať a dlžník nemal možnosť sám sa rozhodnúť, kto ho bude zastupovať. V danom prípade ide o ničím nepodložené predpoklady okresného úradu, ktoré nevychádzajú z objektívneho zistenia skutkového stavu. Napadnuté rozhodnutie správneho orgánu vychádza len z ničím nepodložených „predpokladov“, čo dokazuje i samotné odôvodnenie samotného rozhodnutia.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na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Rozpor medzi záujmami splnomocnenca a splnomocniteľa musí reálne existovať, nestačí len potenciálna možnosť takéhoto rozporu. Predložené plnomocenstvo je samostatným právnym úkonom uzatvoreným medzi dlžníkom a jeho zástupcom, ktorý je úplne nezávislým od veriteľa a jeho zmluvnej dokumentácie. Správny orgán nepreukázal, že by veriteľ tohto právneho úkonu zasahoval alebo ovplyvňoval jeho obsah. Odporca v písomnom stanovisku k odvolaniu navrhovateľa trval aj naďalej na zákonnosti napadnutého rozhodnutia, považoval ho za vecne správne, a preto navrhoval napadnuté rozhodnutie potvrdiť. Súd preskúmal napadnuté rozhodnutie odporcu a postup, ktorý predchádzal vydaniu rozhodnutia v rozsahu odvolacích námietok podľa § 250l a nasl. O.s.p (tretej hlavy piatej časti O.s.p.) a dospel k záveru, že odvolanie nie je dôvodné a nie je spôsobilé privodiť zrušenie napadnutého rozhodnutia, preto rozhodnutie odporcu ako vecne správne podľa § 250q ods. 2 O.s.p. potvrdil. Podľa § 250l ods.1 O.s.p. , podľa ustanovení tejto hlavy sa postupuje v prípadoch, v ktorých zákon zveruje súdom rozhodovanie o opravných prostriedkoch proti neprávoplatným rozhodnutiam správnych orgánov. Podľa § 31 ods.7 zákona č. 162/1995 Z.z.,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Zo spisu správneho orgánu súd zistil, že navrhovateľ dňa 15.05.2015 na Okresnom úrade v Poltári podal návrh na vklad záložného práva do katastra nehnuteľností podľa Zmluvy o zriadení záložného práva č. XXX/XXXX-PTR zo dňa 09.04.2015, ktorá bola uzavretá podľa § 151a a nasl. Občianskeho zákonníka medzi záložným veriteľom POHOTOVOSŤ, s.r.o. a záložcom P. N., v zastúpení na základe dohody o splnomocnení: ProHelp - združenie občianskoprávnej pomoci, v zastúpení S. Z. - predsedom združenia. Zmluvné strany sa dohodli na zriadení záložného práva k nehnuteľnostiam špecifikovaným v čl. 1 tejto zmluvy, ktoré sú zapísané na príslušných listoch vlastníctva na mene záložcu, a to v prospech záložného veriteľa na zabezpečenie jeho pohľadávok, ktoré vznikli a vzniknú na základe Zmluvy o úvere č. XXXXXXXXX zo dňa 24.04.2014, najmä na vrátenie istiny úveru, úrokov z omeškania, pokút a ostatných celkových nákladov v zmysle platných všeobecných podmienok, od omeškania až do zaplatenia. Zo spisu správneho orgánu súd ďalej zistil, že bola uzavretá dohoda o splnomocnení medzi splnomocniteľom P. N. a splnomocnencom ProHelp - združenie občianskoprávnej pomoci so sídlom v Bratislave,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dohody pre uvedenie zástupcu splnomocnenca je razítkom vytlačené „S. Z. - predseda občianskeho združenia ProHelp“. V bode 4. dohody sú dopísané ručne v kolónkach nehnuteľnosti vo vlastníctve splnomocniteľa. Splnomocniteľ zmluvu podpísal dňa 24.04.2014, t.j v deň uzatvorenia zmluvy o úvere a zástupca združenia ProHelp S. Z. - predseda, zmluvu podpísal dňa 24.04.2014. Predmetom súdneho prieskumu bolo preskúmať záver okresného úradu,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V zmysle ustanovenia § 4 ods. 1 Katastrálneho zákona sa práva k nehnuteľnostiam do katastra zapisujú vkladom práv k nehnuteľnostiam do katastra, záznamom práv k nehnuteľnostiam do katastra a poznámkou o právach k nehnuteľnostiam v katastri. Ustanovenie § 5 ods. 1 Katastrálneho zákona upravuje, že vklad je úkonom okresného úradu, ktorým vzniká, mení sa alebo zaniká právo k nehnuteľnostiam. V zmysle ustanovenia § 28 ods. 3 Katastrálneho zákona právne účinky vkladu vznikajú na základe právoplatného rozhodnutia okresného úradu o jeho povolení. Konanie o povolení vkladu sa začína na návrh účastníka konania ( § 30 ods.2 Katastrálneho zákona), ktorým je účastník právneho úkonu, na základe ktorého má vzniknúť, zmeniť sa alebo zaniknúť právo k nehnuteľnosti (§ 30 ods. 1 ). V zmysle ustanovenia § 30 ods. 4 tohto zákona sa návrh na vklad podáva písomne a podľa § 5 písm. d/, prílohou návrhu na vklad je okrem iných aj dohoda o splnomocnení, ak je účastník konania zastúpený splnomocnencom, pričom podpis splnomocniteľa musí byť osvedčený, ak sa osvedčenie podpisu vyžaduje podľa § 42 ods. 3.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citovaného zákona, ak sú podmienky na vklad splnené, okresný úrad vklad povolí; inak návrh zamietne. Súd dospel k záveru, že okresný úrad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31 ods. 1 Občianskeho zákonníka, pri právnom úkone sa možno dať zastúpiť fyzickou alebo právnickou osobou. Splnomocniteľ udelí za týmto účelom plnomocenstvo splnomocnencovi, v ktorom sa musí uviesť rozsah splnomocnencovho oprávnenia. Podľa § 31 ods. 4 Občianskeho zákonníka, ak je potrebné, aby sa právny úkon urobil v písomnej forme, musí sa plnomocenstvo udeliť písomne. Písomne sa musí plnomocenstvo udeliť aj vtedy, ak sa netýka len určitého právneho úkonu. Podľa § 32 ods. 2 Občianskeho zákonníka, ak splnomocnenec koná v mene splnomocniteľa v medziach oprávnenia zastupovať, vzniknú tým práva a povinnosti priamo splnomocniteľovi. Pokyny dané splnomocnencovi, ktoré nevyplývajú z plnomocenstva, nemajú vplyv na právne účinky konania, ibaže by boli známe osobám, voči ktorým splnomocnenec konal.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navrhovateľ vopred určil osobu, ktorá bude oprávnená za dlžníka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pre rozpor záujmov zástupcu a zastúpeného, t.j. dohoda odporujúca zákonu (v zmysle § 22 ods. 2 Občianskeho zákonníka) je absolútne neplatným právnym úkonom podľa § 39 Občianskeho zákonníka, ako aj v dôsledku jej nedostatkov požadovaných náležitostí platného právneho úkonu podľa § 37 ods. 1 Občianskeho zákonníka ( sloboda vôle, určitosť...). Z textu dohody o splnomocnení vyplýva, že súvisí so zmluvou o úvere, ktorú uzatvoril dlžník Igor N.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prihliadol na nekalý charakter zmluvnej podmienky v spotrebiteľskej zmluve. Súd sa stotožňuje so záverom odporcu, že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X. zákonníka. Z uvedeného vyplýva, že zástupca - ProHelp - združenie občianskoprávnej pomoci nemohol ani z tohto dôvodu platne uzavrieť záložnú zmluvu v mene splnomocniteľa, a preto záver okresného úradu o potrebe zamietnuť predložený návrh na vklad takejto záložnej zmluvy, je v súlade s § 31 ods. 1, 3 Katastrálneho zákona.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zmluvy)a do ďalšej vnútroštátnej právnej úpravy - zákona č. 250/2007 Z.z. o ochrane spotrebiteľa (§ 3 a nasl.). Súd opiera rozhodnutie o dnes už ustálenú rozhodovaciu prax Najvyššieho súdu SR (napr. rozsudok NS SR sp.zn. 8 Sžo 17/2007 (R 42/2008), sp.zn. 1 Sžr/37/2012 zo dňa 10.07.2012, sp.zn. 10Sžr/136/2012 zo dňa 15.03.2013). V odôvodnení rozsudku sp.zn. 2 Sžo/126/2007 zo dňa 12.12.2007 Najvyšší súd SR okrem iného konštatoval, že zákon nevylučuje uzavretie všetkých zmlúv použitých v predmetnej veci (zmluvu o úvere, zmluvu o zastúpení, záložnú zmluvu) tieto zmluvy je však potrebné posúdiť aj v kontexte ich vzájomnej súvislosti, najmä čo týmito zmluvami sa mienilo dosiahnuť. V podstate týmito zmluvami sa môže dosiahnuť nielen zabezpečenie návratnosti poskytnutej sumy v navýšenej hodnote veriteľovi, ale aj možný prechod dlžníkovho vlastníctva k jeho celému nehnuteľnému majetku v nepochybne ďaleko väčšej hodnote, než je výška plnenia povinného z úverovej zmluvy. V podstate by sa jednalo o výrazný zásah do práv povinného vo výkone práv a povinností vyplývajúcich z občianskoprávnych vzťahov, čo je v rozpore s dobrými mravmi. Ak teda odporca zamietol návrh na vklad aj z dôvodu hrubého nepomeru medzi výškou zabezpečovanej pohľadávky a hodnotou nehnuteľností, ktoré mali byť založené, nerozhodoval v podstate o neplatnosti úverovej zmluvy, ale v kontexte celého právneho vzťahu medzi účastníkmi konania, preskúmaval vo vkladovom konaní predložený titul - zmluvu o zriadení záložného práva- z hľadiska či sa neprieči dobrým mravom, čo okresnému úradu vyplýva priamo zo znenia ustanovenia § 31 ods. 1 Katastrálneho zákona.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Najvyššieho súdu SR taktiež ani postup, na základe ktorého splnomocnenec v mene splnomocniteľa (ako vlastníka nehnuteľnosti) zriaďuje záložné právo na zabezpečenie úveru nepochybne oveľa nižšej hodnoty, ako je hodnota nehnuteľnosti úverového dlžníka, nemohol byť v súlade s dobrými mravmi.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oprávneného iné rozhodnutie, k akému dospel okresný úrad. V tejto súvislosti súd poukazuje tiež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III.ÚS 237/2012-8 zo dňa 13.06.2012 konštatoval: „...Súčasťou obsahu základného právo na súdnu ochranu podľa čl. 46 ods. 1 Ústavy a práva na spravodlivé konanie podľa čl. 6 ods. 1 Dohovoru je aj právo účastníka konania na také odôvodnenie súdneho rozhodnutia, ktoré jasne a zrozumiteľne dáva odpovede na všetky právne a skutkovo relevantné otázky..., ....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považuje skutočnosť, že dohoda o splnomocnení je neplatnou, a teda nemohol platne vzniknúť ani posudzovaný titul vo vkladovom konaní (zmluva o zriadení záložného práva), uzavretý neplatne zmocneným zástupcom a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Z vyššie uvedených dôvodov súd napadnuté rozhodnutie správneho orgánu ako vecne správne potvrdil podľa § 250q ods. 2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Poučenie: Proti tomuto rozsudku možno podať odvolanie v lehote 15 dní od jeho doručenia. Odvolanie sa podáva písomne v štyroch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https://www.kauzis.sk/judikatura/r/ECLI:SK:KSBB:2015:6015201051.1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