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17Co/140/2012 z 22. 9. 2016</w:t>
      </w:r>
    </w:p>
    <w:p>
      <w:r>
        <w:t>Uznesenie Krajského súdu Banská Bystrica z 22. septembra 2016, sp. zn. 17Co/140/2012, ECLI:SK:KSBB:2016:6705207680.2</w:t>
      </w:r>
    </w:p>
    <w:p>
      <w:r>
        <w:t>Súd: Krajský súd Banská Bystrica</w:t>
      </w:r>
    </w:p>
    <w:p>
      <w:r>
        <w:t>Spisová značka: 17Co/140/2012</w:t>
      </w:r>
    </w:p>
    <w:p>
      <w:r>
        <w:t>ECLI: ECLI:SK:KSBB:2016:6705207680.2</w:t>
      </w:r>
    </w:p>
    <w:p>
      <w:r>
        <w:t>Dátum vydania: 22. 9. 2016</w:t>
      </w:r>
    </w:p>
    <w:p>
      <w:r>
        <w:t>Forma: Uznesenie</w:t>
      </w:r>
    </w:p>
    <w:p>
      <w:pPr>
        <w:pStyle w:val="Heading2"/>
      </w:pPr>
      <w:r>
        <w:t>Text rozhodnutia</w:t>
      </w:r>
    </w:p>
    <w:p>
      <w:r>
        <w:t>Súd: Krajský súd Banská Bystrica Spisová značka: 17Co/140/2012 Identifikačné číslo súdneho spisu: 6705207680 Dátum vydania rozhodnutia: 23. 09. 2016 Meno a priezvisko sudcu, VSÚ: JUDr. Jana Halušková ECLI: ECLI:SK:KSBB:2016:6705207680.2 Uznesenie Krajský súd v Banskej Bystrici, v senáte zloženom z predsedníčky senátu Mgr. Kataríny Katkovej a členov senátu JUDr. Jany Haluškovej a JUDr. Ing. Jána Gandžalu, PhD., v spore žalobkyne U. M., nar. XX. XX. XXXX, s trvalým pobytom J. L. XXXX/X, XXX XX K., právne zastúpenej advokátkou JUDr. Monikou Ludikovou, so sídlom J. Kozačeka 11, 960 01 Zvolen, proti žalovanému P. P., nar. XX. XX. XXXX, s trvalým pobytom A. B. XXXX/X, XXX XX K., právne zastúpenému Advokátskou kanceláriou Ulianko &amp; partners, s. r. o. (do 19. 11. 2013 Ulianko &amp; Holčík, s. r. o. ), so sídlom Nám. SNP 41, 960 01 Zvolen, IČO: 36 856 517, o zrušenie a vyporiadanie podielového spoluvlastníctva k nehnuteľnostiam, o odvolaní žalovaného proti uzneseniu Okresného súdu Zvolen č. k. 13C 132/2005-649 zo dňa 27. 04. 2012 takto r o z h o d o l : Uznesenie okresného súdu z r u š u j e a vec mu v r a c i a na ďalšie konanie a nové rozhodnutie. o d ô v o d n e n i e : 1. Okresný súd Zvolen (ďalej len „okresný súd“, alebo „súd prvej inštancie“) uznesením zo dňa 27. 04. 2012 nepriznal žalovanému oslobodenie od súdnych poplatkov z dôvodu, že to neodôvodňujú jeho majetkové pomery. Žalovaný je vlastníkom garáže a motorového vozidla typu Renault Laguna. V pracovnom pomere vzniknutom od 01. 10. 2007 v K., a.s. dosiahol priemerný plat v období od septembra 2011 do marca 2012 vo výške 538,70 €. Žalovaný býva v byte vo vlastníctve R. V., mesačné výdavky spojené s bývaním špecifikoval sumou 244,64 €. Priemerný zostatok na jeho účte vedenom vo X., a.s., je za posledných 6 mesiacov 10 €. Má vyživovaciu povinnosť voči maloletému synovi V. P. vo výške 100 € mesačne. Okresný súd zobral do úvahy aj skutočnosť, že rozsudkom č. k. 13C 132/2005-608 z 23. 01. 2012 boli nehnuteľnosti pôvodne v podielovom spoluvlastníctve žalobkyne a žalovaného prikázané do vlastníctva žalobkyne, ktorá bola zaviazaná zaplatiť žalovanému náhradu za jeho spoluvlastnícky podiel. Aj keď žalobkyňa a žalovaný podali odvolanie voči tomuto rozsudku, neurobili tak voči výroku o zrušení spoluvlastníctva k nehnuteľnostiam a ich prikázaniu do vlastníctva žalobkyne. Súd zohľadnil, že žalovanému bude zo strany žalobkyne zaplatená náhrada za spoluvlastnícky podiel, takže na jeho strane súd môže oprávnene očakávať majetkový prospech. 2. Proti uvedenému uzneseniu podal žalovaný prostredníctvom právneho zástupcu v zákonnej lehote odvolanie, v ktorom nepoprel, že je vlastníkom garáže a motorového vozidla. Uviedol, že táto skutočnosť nerieši jeho momentálne majetkové a ekonomické pomery vo vzťahu k výške vyrubenému súdnemu poplatku, keďže nedisponuje dostatočnými finančnými prostriedkami na jeho uhradenie. Rozsudok Okresného súdu Zvolen č. k. 13C 132/2005-608 z 23. 01. 2012 ešte nenadobudol právoplatnosť a teda nerieši jeho momentálnu finančnú situáciu. V jeho prípade nejde o svojvoľné, alebo zrejme bezúspešné uplatňovanie práva. 3. Napadnuté uznesenie bolo vydané za účinnosti procesného kódexu, ktorým bol Občiansky súdny poriadok účinný do 30. 06. 2016. Od 01. 07. 2016 sú všeobecné súdy povinné aplikovať Civilný sporový poriadok (ďalej aj „CSP“), v zmysle jeho § 470 ods. 1 (prechodné ustanovenie). Krajský súd v Banskej Bystrici ako súd odvolací (§ 34 CSP) vec preskúmal v medziach daných odvolaním (§ 380 CSP), v rozsahu určenom ustanovením § 379 CSP, bez nariadenia pojednávania podľa § 385 ods. 2 CSP a contrario a odvolaním napadnuté uznesenie podľa § 389 ods. 1 písm. c) CSP zrušil, pretože neboli splnené podmienky na jeho potvrdenie (§ 387 CSP) ani na jeho zmenu (§ 388 CSP) a v zmysle § 391 ods. 1 CSP mu vec vrátil na ďalšie konanie. 4. Odvolací súd z obsahu súdneho spisu zistil, že predmetom konania je zrušenie a vyporiadanie podielového spoluvlastníctva strán sporu k nehnuteľnostiam v širšom zmysle, nachádzajúcim sa v katastrálnom území Zvolen. Vo veci bol dňa 23. 01. 2012 vyhlásený rozsudok č. k. 13C 132/2005-608, ktorým bolo toto podielové spoluvlastníctvo zrušené a nehnuteľnosti boli prikázané do výlučného vlastníctva žalobkyne. Ako náhradu spoluvlastníckych podielov bola žalobkyňa zaviazaná zaplatiť žalovanému čiastku 40 122,65 €. Žalovaný bol zaviazaný zaplatiť žalobkyni z titulu náhrady investícií čiastku 20 532 €. Rozsudok z dôvodu odvolania podaného žalobkyňou aj žalovaným doposiaľ nenadobudol právoplatnosť. Žalovaný bol uznesením súdu prvej inštancie z 14. 03. 2012 č.k. 13C 132/2005-627 zaviazaný zaplatiť súdny poplatok za odvolanie vo výške 1 231,50 €. 5. Podľa § 254 ods. 1 Civilného sporového poriadku súd na návrh prizná oslobodenie od súdneho poplatku, ak to odôvodňujú pomery strany. 6. Odvolací súd považuje odvolanie žalovaného za dôvodné, pokiaľ poukázal na to, že rozsudok Okresného súdu Zvolen č. k. 13C 132/2005-608 z 23. 01. 20212, na základe ktorého mu má žalobkyňa zaplatiť náhradu za spoluvlastnícky podiel, nenadobudol právoplatnosť. Skutočnosť, že žalobkyňa, ani žalovaný nepodali odvolanie proti výrokom tohto rozsudku o zrušení podielového spoluvlastníctva, ani proti výroku o prikázaní nehnuteľnosti do výlučného vlastníctva žalobkyne je irelevantná. Z povahy konania o žalobe na zrušenie a vyporiadanie podielového spoluvlastníctva vyplýva, že predmet konania nie je deliteľný ani v odvolacom konaní. Rozhodnutie odvolacieho súdu sa vzťahuje vždy na celý výrok vo veci a žiadna jeho časť nenadobúda právoplatnosť oddelene (§ 367 ods. 2 CSP). Odvolací súd preto musí z podnetu podaného odvolania preskúmať vždy celý výrok vo veci (viď aj II. ÚS 315/205 Ústavného súdu ČR). Pre súdne rozhodnutie je rozhodujúci stav v čase jeho vyhlásenia (§ 217 ods. 1 CSP v spojení s § 234 ods. 4 CSP). Okresný súd preto pri rozhodovaní o žiadosti žalovaného o oslobodenie od súdneho poplatku nepostupoval správne, pokiaľ prihliadal na existenciu neprávoplatného súdneho rozhodnutia, ktoré môže byť aj v odvolaním nenapadnutých výrokoch práve z dôvodu ich súvislosti s výrokom o výške náhrady za spoluvlastnícky podiel napadnutým odvolaním odvolacím súdom nielen potvrdené, ale aj zmenené alebo zrušené. Pre prípad, že pomery strany neodôvodňovali alebo neodôvodňujú oslobodenie od súdneho poplatku, je možné priznané oslobodenie od súdneho poplatku súdom kedykoľvek počas konania odňať, a to i so spätnou účinnosťou, do právoplatného skončenia konania (§ 254 ods. 2 CSP). 7. Predpokladom oslobodenia od súdnych poplatkov sú pomery strany. Tento pojem zákon nešpecifikuje. Z podstaty inštitútu oslobodenia od poplatkov vyplýva, že ide najmä o pomery majetkové, osobné, zárobkové, rodinné, sociálne a zdravotné. V procese skúmania pomerov strany je potrebné, aby sa súd zaoberal okolnosťami, ktoré nie sú len prechodnej povahy a musia byť natoľko závažné, že poplatník objektívne nemôže zaplatiť súdny poplatok (NS SR sp. zn. 5Obo 169/2000 z 12. 12. 2000). Nie je rozhodujúce, či majetok žiadateľov o oslobodenie od súdnych poplatkov predstavuje len peňažná hotovosť ako disponibilný zdroj k okamžitej úhrade súdneho poplatku, alebo aj hnuteľné a nehnuteľné veci, alebo práva, alebo iné majetkové hodnoty. 8. Úlohou okresného súdu bude podrobným a vyčerpávajúcim spôsobom zistiť pomery žalovaného ako žiadateľa o oslobodenie od súdnych poplatkov a vyhodnotiť jeho aktuálnu schopnosť úhrady súdneho poplatku prihliadajúc, na jeho výšku 1 231,50 €. 9.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https://www.kauzis.sk/judikatura/r/ECLI:SK:KSBB:2016:6705207680.2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